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6CB06" w14:textId="06B3C5E8" w:rsidR="00865E15" w:rsidRPr="00EB0109" w:rsidRDefault="00997783" w:rsidP="00555EEA">
      <w:pPr>
        <w:pStyle w:val="Titel"/>
        <w:pBdr>
          <w:bottom w:val="single" w:sz="18" w:space="4" w:color="FFF202"/>
        </w:pBdr>
        <w:rPr>
          <w:rStyle w:val="Kop2Char"/>
          <w:rFonts w:ascii="Calibri" w:hAnsi="Calibri" w:cs="Calibri"/>
          <w:color w:val="2F3E8B"/>
        </w:rPr>
      </w:pPr>
      <w:r w:rsidRPr="00997783">
        <w:rPr>
          <w:rFonts w:ascii="Calibri" w:eastAsia="Calibri" w:hAnsi="Calibri" w:cs="Calibri"/>
          <w:b/>
          <w:color w:val="2F3E8B"/>
          <w:bdr w:val="nil"/>
        </w:rPr>
        <w:t>Mobilité interne</w:t>
      </w:r>
      <w:r>
        <w:rPr>
          <w:rStyle w:val="Voetnootmarkering"/>
          <w:rFonts w:ascii="Calibri" w:eastAsia="Calibri" w:hAnsi="Calibri" w:cs="Calibri"/>
          <w:b/>
          <w:color w:val="2F3E8B"/>
          <w:bdr w:val="nil"/>
        </w:rPr>
        <w:footnoteReference w:id="1"/>
      </w:r>
      <w:r w:rsidRPr="00997783">
        <w:rPr>
          <w:rFonts w:ascii="Calibri" w:eastAsia="Calibri" w:hAnsi="Calibri" w:cs="Calibri"/>
          <w:b/>
          <w:color w:val="2F3E8B"/>
          <w:bdr w:val="nil"/>
        </w:rPr>
        <w:t xml:space="preserve"> : </w:t>
      </w:r>
      <w:r w:rsidR="00A63F69">
        <w:rPr>
          <w:rFonts w:ascii="Calibri" w:eastAsia="Calibri" w:hAnsi="Calibri" w:cs="Calibri"/>
          <w:b/>
          <w:color w:val="2F3E8B"/>
          <w:bdr w:val="nil"/>
        </w:rPr>
        <w:t>Juriste</w:t>
      </w:r>
    </w:p>
    <w:tbl>
      <w:tblPr>
        <w:tblStyle w:val="Tabelraster"/>
        <w:tblW w:w="10431" w:type="dxa"/>
        <w:tblLook w:val="04A0" w:firstRow="1" w:lastRow="0" w:firstColumn="1" w:lastColumn="0" w:noHBand="0" w:noVBand="1"/>
      </w:tblPr>
      <w:tblGrid>
        <w:gridCol w:w="5240"/>
        <w:gridCol w:w="284"/>
        <w:gridCol w:w="2414"/>
        <w:gridCol w:w="2493"/>
      </w:tblGrid>
      <w:tr w:rsidR="004444EA" w:rsidRPr="00A35057" w14:paraId="0E6CEEAB" w14:textId="77777777" w:rsidTr="00957107">
        <w:trPr>
          <w:trHeight w:val="364"/>
        </w:trPr>
        <w:tc>
          <w:tcPr>
            <w:tcW w:w="5240" w:type="dxa"/>
            <w:tcBorders>
              <w:top w:val="nil"/>
              <w:left w:val="nil"/>
              <w:bottom w:val="nil"/>
              <w:right w:val="nil"/>
            </w:tcBorders>
          </w:tcPr>
          <w:p w14:paraId="0C42D149" w14:textId="01D145CB" w:rsidR="00C922F2" w:rsidRPr="00C922F2" w:rsidRDefault="00C922F2" w:rsidP="00C922F2">
            <w:pPr>
              <w:jc w:val="both"/>
              <w:rPr>
                <w:rFonts w:ascii="Calibri" w:hAnsi="Calibri" w:cs="Calibri"/>
                <w:b/>
                <w:bCs/>
                <w:color w:val="365F91" w:themeColor="accent1" w:themeShade="BF"/>
                <w:lang w:bidi="nl-BE"/>
              </w:rPr>
            </w:pPr>
            <w:r w:rsidRPr="00C922F2">
              <w:rPr>
                <w:rFonts w:ascii="Calibri" w:hAnsi="Calibri" w:cs="Calibri"/>
                <w:b/>
                <w:bCs/>
                <w:color w:val="365F91" w:themeColor="accent1" w:themeShade="BF"/>
                <w:lang w:bidi="nl-BE"/>
              </w:rPr>
              <w:t xml:space="preserve">Vous êtes juriste et avez envie de changement ? Apportez votre expertise juridique au Service </w:t>
            </w:r>
            <w:r w:rsidR="0093689F">
              <w:rPr>
                <w:rFonts w:ascii="Calibri" w:hAnsi="Calibri" w:cs="Calibri"/>
                <w:b/>
                <w:bCs/>
                <w:color w:val="365F91" w:themeColor="accent1" w:themeShade="BF"/>
                <w:lang w:bidi="nl-BE"/>
              </w:rPr>
              <w:t>Emploi</w:t>
            </w:r>
            <w:r w:rsidRPr="00C922F2">
              <w:rPr>
                <w:rFonts w:ascii="Calibri" w:hAnsi="Calibri" w:cs="Calibri"/>
                <w:b/>
                <w:bCs/>
                <w:color w:val="365F91" w:themeColor="accent1" w:themeShade="BF"/>
                <w:lang w:bidi="nl-BE"/>
              </w:rPr>
              <w:t xml:space="preserve"> et spécialisez-vous dans le domaine en plein essor de la migration économique tout en travaillant sur des matières variées !</w:t>
            </w:r>
          </w:p>
          <w:p w14:paraId="418EDF3C" w14:textId="3D79FF45" w:rsidR="004444EA" w:rsidRPr="00EB5702" w:rsidRDefault="004444EA" w:rsidP="009578CA">
            <w:pPr>
              <w:rPr>
                <w:rFonts w:ascii="Calibri" w:hAnsi="Calibri" w:cs="Calibri"/>
                <w:b/>
                <w:bCs/>
                <w:lang w:bidi="nl-BE"/>
              </w:rPr>
            </w:pPr>
          </w:p>
        </w:tc>
        <w:tc>
          <w:tcPr>
            <w:tcW w:w="284" w:type="dxa"/>
            <w:tcBorders>
              <w:top w:val="nil"/>
              <w:left w:val="nil"/>
              <w:bottom w:val="nil"/>
              <w:right w:val="single" w:sz="12" w:space="0" w:color="002060"/>
            </w:tcBorders>
            <w:shd w:val="clear" w:color="auto" w:fill="auto"/>
          </w:tcPr>
          <w:p w14:paraId="2116DCD0" w14:textId="77777777" w:rsidR="004444EA" w:rsidRPr="00690291" w:rsidRDefault="004444EA" w:rsidP="009578CA">
            <w:pPr>
              <w:rPr>
                <w:rFonts w:ascii="Calibri" w:hAnsi="Calibri" w:cs="Calibri"/>
                <w:b/>
                <w:bCs/>
                <w:color w:val="2F3E8B"/>
                <w:sz w:val="24"/>
                <w:szCs w:val="24"/>
                <w:lang w:bidi="nl-BE"/>
              </w:rPr>
            </w:pPr>
          </w:p>
        </w:tc>
        <w:tc>
          <w:tcPr>
            <w:tcW w:w="2414" w:type="dxa"/>
            <w:tcBorders>
              <w:top w:val="single" w:sz="12" w:space="0" w:color="002060"/>
              <w:left w:val="single" w:sz="12" w:space="0" w:color="002060"/>
              <w:bottom w:val="single" w:sz="8" w:space="0" w:color="2F3E8B"/>
              <w:right w:val="single" w:sz="8" w:space="0" w:color="2F3E8B"/>
            </w:tcBorders>
            <w:shd w:val="clear" w:color="auto" w:fill="F0F1FA"/>
            <w:vAlign w:val="center"/>
          </w:tcPr>
          <w:p w14:paraId="0521CD24" w14:textId="0EDB50D4" w:rsidR="004444EA" w:rsidRPr="00690291" w:rsidRDefault="004444EA" w:rsidP="009578CA">
            <w:pPr>
              <w:rPr>
                <w:rFonts w:ascii="Calibri" w:hAnsi="Calibri" w:cs="Calibri"/>
                <w:b/>
                <w:bCs/>
                <w:color w:val="2F3E8B"/>
                <w:sz w:val="24"/>
                <w:szCs w:val="24"/>
                <w:lang w:bidi="nl-BE"/>
              </w:rPr>
            </w:pPr>
            <w:r>
              <w:rPr>
                <w:rFonts w:ascii="Calibri" w:hAnsi="Calibri" w:cs="Calibri"/>
                <w:b/>
                <w:bCs/>
                <w:color w:val="2F3E8B"/>
                <w:sz w:val="24"/>
                <w:szCs w:val="24"/>
                <w:lang w:bidi="nl-BE"/>
              </w:rPr>
              <w:t>Rang</w:t>
            </w:r>
          </w:p>
        </w:tc>
        <w:tc>
          <w:tcPr>
            <w:tcW w:w="2493" w:type="dxa"/>
            <w:tcBorders>
              <w:top w:val="single" w:sz="12" w:space="0" w:color="002060"/>
              <w:left w:val="single" w:sz="8" w:space="0" w:color="2F3E8B"/>
              <w:bottom w:val="single" w:sz="8" w:space="0" w:color="2F3E8B"/>
              <w:right w:val="single" w:sz="12" w:space="0" w:color="002060"/>
            </w:tcBorders>
            <w:shd w:val="clear" w:color="auto" w:fill="F0F1FA"/>
            <w:vAlign w:val="center"/>
          </w:tcPr>
          <w:p w14:paraId="7CC78CAE" w14:textId="29A95AB6" w:rsidR="004444EA" w:rsidRPr="00086D71" w:rsidRDefault="004444EA" w:rsidP="009578CA">
            <w:pPr>
              <w:jc w:val="center"/>
              <w:rPr>
                <w:rFonts w:ascii="Calibri" w:hAnsi="Calibri" w:cs="Calibri"/>
                <w:color w:val="C92274"/>
                <w:lang w:bidi="nl-BE"/>
              </w:rPr>
            </w:pPr>
            <w:r w:rsidRPr="00086D71">
              <w:rPr>
                <w:rFonts w:ascii="Calibri" w:hAnsi="Calibri" w:cs="Calibri"/>
                <w:lang w:val="nl-NL" w:bidi="nl-BE"/>
              </w:rPr>
              <w:t xml:space="preserve">A1 – </w:t>
            </w:r>
            <w:proofErr w:type="spellStart"/>
            <w:r w:rsidRPr="00086D71">
              <w:rPr>
                <w:rFonts w:ascii="Calibri" w:hAnsi="Calibri" w:cs="Calibri"/>
                <w:lang w:val="nl-NL" w:bidi="nl-BE"/>
              </w:rPr>
              <w:t>Attaché·e</w:t>
            </w:r>
            <w:proofErr w:type="spellEnd"/>
          </w:p>
        </w:tc>
      </w:tr>
      <w:tr w:rsidR="009578CA" w:rsidRPr="00A35057" w14:paraId="01BCCD3F" w14:textId="77777777" w:rsidTr="00957107">
        <w:trPr>
          <w:trHeight w:val="364"/>
        </w:trPr>
        <w:tc>
          <w:tcPr>
            <w:tcW w:w="5240" w:type="dxa"/>
            <w:vMerge w:val="restart"/>
            <w:tcBorders>
              <w:top w:val="nil"/>
              <w:left w:val="nil"/>
              <w:bottom w:val="nil"/>
              <w:right w:val="nil"/>
            </w:tcBorders>
          </w:tcPr>
          <w:p w14:paraId="6A3C1D68" w14:textId="22E020E8" w:rsidR="009578CA" w:rsidRPr="00035B63" w:rsidRDefault="00A63F69" w:rsidP="009578CA">
            <w:pPr>
              <w:rPr>
                <w:rFonts w:ascii="Calibri" w:hAnsi="Calibri" w:cs="Calibri"/>
                <w:sz w:val="24"/>
                <w:szCs w:val="24"/>
                <w:lang w:bidi="nl-BE"/>
              </w:rPr>
            </w:pPr>
            <w:r>
              <w:rPr>
                <w:rFonts w:ascii="Calibri" w:hAnsi="Calibri" w:cs="Calibri"/>
                <w:b/>
                <w:bCs/>
                <w:color w:val="831F82"/>
              </w:rPr>
              <w:t>B</w:t>
            </w:r>
            <w:r w:rsidR="009578CA" w:rsidRPr="00EB5702">
              <w:rPr>
                <w:rFonts w:ascii="Calibri" w:hAnsi="Calibri" w:cs="Calibri"/>
                <w:b/>
                <w:bCs/>
                <w:color w:val="831F82"/>
              </w:rPr>
              <w:t>ruxelles Economie et Emploi</w:t>
            </w:r>
            <w:r>
              <w:rPr>
                <w:rFonts w:ascii="Calibri" w:hAnsi="Calibri" w:cs="Calibri"/>
                <w:b/>
                <w:bCs/>
                <w:color w:val="B7182E"/>
              </w:rPr>
              <w:t xml:space="preserve"> </w:t>
            </w:r>
            <w:r w:rsidR="009578CA" w:rsidRPr="00035B63">
              <w:rPr>
                <w:rFonts w:ascii="Calibri" w:hAnsi="Calibri" w:cs="Calibri"/>
                <w:sz w:val="24"/>
                <w:szCs w:val="24"/>
                <w:lang w:bidi="nl-BE"/>
              </w:rPr>
              <w:t xml:space="preserve">recherche </w:t>
            </w:r>
            <w:proofErr w:type="spellStart"/>
            <w:r>
              <w:rPr>
                <w:rFonts w:ascii="Calibri" w:hAnsi="Calibri" w:cs="Calibri"/>
                <w:sz w:val="24"/>
                <w:szCs w:val="24"/>
                <w:lang w:bidi="nl-BE"/>
              </w:rPr>
              <w:t>un·e</w:t>
            </w:r>
            <w:proofErr w:type="spellEnd"/>
            <w:r>
              <w:rPr>
                <w:rFonts w:ascii="Calibri" w:hAnsi="Calibri" w:cs="Calibri"/>
                <w:sz w:val="24"/>
                <w:szCs w:val="24"/>
                <w:lang w:bidi="nl-BE"/>
              </w:rPr>
              <w:t xml:space="preserve"> juriste m/f/x </w:t>
            </w:r>
            <w:r w:rsidR="009578CA" w:rsidRPr="00035B63">
              <w:rPr>
                <w:rFonts w:ascii="Calibri" w:hAnsi="Calibri" w:cs="Calibri"/>
                <w:sz w:val="24"/>
                <w:szCs w:val="24"/>
                <w:lang w:bidi="nl-BE"/>
              </w:rPr>
              <w:t xml:space="preserve">pour </w:t>
            </w:r>
            <w:r>
              <w:rPr>
                <w:rFonts w:ascii="Calibri" w:hAnsi="Calibri" w:cs="Calibri"/>
                <w:sz w:val="24"/>
                <w:szCs w:val="24"/>
                <w:lang w:bidi="nl-BE"/>
              </w:rPr>
              <w:t>le service E</w:t>
            </w:r>
            <w:r w:rsidR="00156E64">
              <w:rPr>
                <w:rFonts w:ascii="Calibri" w:hAnsi="Calibri" w:cs="Calibri"/>
                <w:sz w:val="24"/>
                <w:szCs w:val="24"/>
                <w:lang w:bidi="nl-BE"/>
              </w:rPr>
              <w:t>mploi.</w:t>
            </w:r>
          </w:p>
          <w:p w14:paraId="1F41018A" w14:textId="77777777" w:rsidR="009578CA" w:rsidRPr="00035B63" w:rsidRDefault="009578CA" w:rsidP="009578CA">
            <w:pPr>
              <w:rPr>
                <w:rFonts w:ascii="Calibri" w:hAnsi="Calibri" w:cs="Calibri"/>
                <w:sz w:val="24"/>
                <w:szCs w:val="24"/>
                <w:lang w:bidi="nl-BE"/>
              </w:rPr>
            </w:pPr>
          </w:p>
          <w:p w14:paraId="1BE4CE0C" w14:textId="7461F690" w:rsidR="009578CA" w:rsidRPr="00035B63" w:rsidRDefault="009578CA" w:rsidP="009578CA">
            <w:pPr>
              <w:rPr>
                <w:rFonts w:ascii="Calibri" w:hAnsi="Calibri" w:cs="Calibri"/>
                <w:sz w:val="24"/>
                <w:szCs w:val="24"/>
                <w:lang w:bidi="nl-BE"/>
              </w:rPr>
            </w:pPr>
            <w:r w:rsidRPr="00035B63">
              <w:rPr>
                <w:rFonts w:ascii="Calibri" w:hAnsi="Calibri" w:cs="Calibri"/>
                <w:sz w:val="24"/>
                <w:szCs w:val="24"/>
                <w:lang w:bidi="nl-BE"/>
              </w:rPr>
              <w:t xml:space="preserve">Vous ferez partie d’une équipe de </w:t>
            </w:r>
            <w:r w:rsidR="00863F86">
              <w:rPr>
                <w:rFonts w:ascii="Calibri" w:hAnsi="Calibri" w:cs="Calibri"/>
                <w:sz w:val="24"/>
                <w:szCs w:val="24"/>
                <w:lang w:bidi="nl-BE"/>
              </w:rPr>
              <w:t>3</w:t>
            </w:r>
            <w:r w:rsidRPr="00035B63">
              <w:rPr>
                <w:rFonts w:ascii="Calibri" w:hAnsi="Calibri" w:cs="Calibri"/>
                <w:sz w:val="24"/>
                <w:szCs w:val="24"/>
                <w:lang w:bidi="nl-BE"/>
              </w:rPr>
              <w:t xml:space="preserve"> personnes.</w:t>
            </w:r>
          </w:p>
          <w:p w14:paraId="33C15DB4" w14:textId="77777777" w:rsidR="009578CA" w:rsidRPr="00A056A4" w:rsidRDefault="009578CA" w:rsidP="009578CA">
            <w:pPr>
              <w:rPr>
                <w:rFonts w:ascii="Calibri" w:hAnsi="Calibri" w:cs="Calibri"/>
                <w:b/>
                <w:bCs/>
                <w:color w:val="939399"/>
                <w:sz w:val="24"/>
                <w:szCs w:val="24"/>
                <w:lang w:bidi="nl-BE"/>
                <w14:textFill>
                  <w14:solidFill>
                    <w14:srgbClr w14:val="939399">
                      <w14:lumMod w14:val="75000"/>
                      <w14:lumOff w14:val="25000"/>
                    </w14:srgbClr>
                  </w14:solidFill>
                </w14:textFill>
              </w:rPr>
            </w:pPr>
          </w:p>
          <w:p w14:paraId="1C3496D6" w14:textId="3510BD2B" w:rsidR="009578CA" w:rsidRPr="009578CA" w:rsidRDefault="009578CA" w:rsidP="009578CA">
            <w:pPr>
              <w:rPr>
                <w:rFonts w:ascii="Calibri" w:hAnsi="Calibri" w:cs="Calibri"/>
                <w:b/>
                <w:bCs/>
                <w:color w:val="2F3E8B"/>
                <w:sz w:val="28"/>
                <w:szCs w:val="28"/>
                <w:lang w:bidi="nl-BE"/>
              </w:rPr>
            </w:pPr>
            <w:r w:rsidRPr="009578CA">
              <w:rPr>
                <w:rFonts w:ascii="Calibri" w:hAnsi="Calibri" w:cs="Calibri"/>
                <w:b/>
                <w:bCs/>
                <w:color w:val="2F3E8B"/>
                <w:sz w:val="28"/>
                <w:szCs w:val="28"/>
                <w:lang w:bidi="nl-BE"/>
              </w:rPr>
              <w:t xml:space="preserve">Postulez jusqu’au </w:t>
            </w:r>
            <w:r w:rsidR="00FA710C">
              <w:rPr>
                <w:rFonts w:ascii="Calibri" w:hAnsi="Calibri" w:cs="Calibri"/>
                <w:b/>
                <w:bCs/>
                <w:color w:val="2F3E8B"/>
                <w:sz w:val="28"/>
                <w:szCs w:val="28"/>
                <w:lang w:bidi="nl-BE"/>
              </w:rPr>
              <w:t>26 janvier 2025</w:t>
            </w:r>
          </w:p>
          <w:p w14:paraId="05D2D899" w14:textId="77777777" w:rsidR="009578CA" w:rsidRDefault="009578CA" w:rsidP="009578CA">
            <w:pPr>
              <w:rPr>
                <w:rFonts w:ascii="Calibri" w:hAnsi="Calibri" w:cs="Calibri"/>
                <w:b/>
                <w:bCs/>
                <w:i/>
                <w:iCs/>
                <w:lang w:bidi="nl-BE"/>
              </w:rPr>
            </w:pPr>
          </w:p>
        </w:tc>
        <w:tc>
          <w:tcPr>
            <w:tcW w:w="284" w:type="dxa"/>
            <w:tcBorders>
              <w:top w:val="nil"/>
              <w:left w:val="nil"/>
              <w:bottom w:val="nil"/>
              <w:right w:val="single" w:sz="12" w:space="0" w:color="002060"/>
            </w:tcBorders>
            <w:shd w:val="clear" w:color="auto" w:fill="auto"/>
          </w:tcPr>
          <w:p w14:paraId="04CC17B7" w14:textId="77777777" w:rsidR="009578CA" w:rsidRPr="00690291" w:rsidRDefault="009578CA" w:rsidP="009578CA">
            <w:pPr>
              <w:rPr>
                <w:rFonts w:ascii="Calibri" w:hAnsi="Calibri" w:cs="Calibri"/>
                <w:b/>
                <w:bCs/>
                <w:color w:val="2F3E8B"/>
                <w:sz w:val="24"/>
                <w:szCs w:val="24"/>
                <w:lang w:bidi="nl-BE"/>
              </w:rPr>
            </w:pPr>
          </w:p>
        </w:tc>
        <w:tc>
          <w:tcPr>
            <w:tcW w:w="2414" w:type="dxa"/>
            <w:tcBorders>
              <w:top w:val="single" w:sz="12" w:space="0" w:color="002060"/>
              <w:left w:val="single" w:sz="12" w:space="0" w:color="002060"/>
              <w:bottom w:val="single" w:sz="8" w:space="0" w:color="2F3E8B"/>
              <w:right w:val="single" w:sz="8" w:space="0" w:color="2F3E8B"/>
            </w:tcBorders>
            <w:shd w:val="clear" w:color="auto" w:fill="F0F1FA"/>
            <w:vAlign w:val="center"/>
          </w:tcPr>
          <w:p w14:paraId="24B66873" w14:textId="70FDCB43" w:rsidR="009578CA" w:rsidRPr="00690291" w:rsidRDefault="009578CA" w:rsidP="009578CA">
            <w:pPr>
              <w:rPr>
                <w:rFonts w:ascii="Calibri" w:hAnsi="Calibri" w:cs="Calibri"/>
                <w:b/>
                <w:bCs/>
                <w:color w:val="2F3E8B"/>
                <w:sz w:val="24"/>
                <w:szCs w:val="24"/>
                <w:lang w:bidi="nl-BE"/>
              </w:rPr>
            </w:pPr>
            <w:r w:rsidRPr="00690291">
              <w:rPr>
                <w:rFonts w:ascii="Calibri" w:hAnsi="Calibri" w:cs="Calibri"/>
                <w:b/>
                <w:bCs/>
                <w:color w:val="2F3E8B"/>
                <w:sz w:val="24"/>
                <w:szCs w:val="24"/>
                <w:lang w:bidi="nl-BE"/>
              </w:rPr>
              <w:t>Administration</w:t>
            </w:r>
          </w:p>
        </w:tc>
        <w:tc>
          <w:tcPr>
            <w:tcW w:w="2493" w:type="dxa"/>
            <w:tcBorders>
              <w:top w:val="single" w:sz="12" w:space="0" w:color="002060"/>
              <w:left w:val="single" w:sz="8" w:space="0" w:color="2F3E8B"/>
              <w:bottom w:val="single" w:sz="8" w:space="0" w:color="2F3E8B"/>
              <w:right w:val="single" w:sz="12" w:space="0" w:color="002060"/>
            </w:tcBorders>
            <w:shd w:val="clear" w:color="auto" w:fill="F0F1FA"/>
            <w:vAlign w:val="center"/>
          </w:tcPr>
          <w:p w14:paraId="04D1DAA0" w14:textId="37DE6DFE" w:rsidR="009578CA" w:rsidRPr="00086D71" w:rsidRDefault="009578CA" w:rsidP="00A63F69">
            <w:pPr>
              <w:jc w:val="center"/>
              <w:rPr>
                <w:rFonts w:ascii="Calibri" w:hAnsi="Calibri" w:cs="Calibri"/>
                <w:color w:val="831F82"/>
              </w:rPr>
            </w:pPr>
            <w:r w:rsidRPr="00086D71">
              <w:rPr>
                <w:rFonts w:ascii="Calibri" w:hAnsi="Calibri" w:cs="Calibri"/>
                <w:color w:val="831F82"/>
              </w:rPr>
              <w:t>Bruxelles Economie et Emploi</w:t>
            </w:r>
          </w:p>
        </w:tc>
      </w:tr>
      <w:tr w:rsidR="009578CA" w:rsidRPr="00A35057" w14:paraId="7EB27B66" w14:textId="77777777" w:rsidTr="00957107">
        <w:trPr>
          <w:trHeight w:val="496"/>
        </w:trPr>
        <w:tc>
          <w:tcPr>
            <w:tcW w:w="5240" w:type="dxa"/>
            <w:vMerge/>
            <w:tcBorders>
              <w:top w:val="nil"/>
              <w:left w:val="nil"/>
              <w:bottom w:val="nil"/>
              <w:right w:val="nil"/>
            </w:tcBorders>
          </w:tcPr>
          <w:p w14:paraId="4D785116" w14:textId="77777777" w:rsidR="009578CA" w:rsidRDefault="009578CA" w:rsidP="009578CA">
            <w:pPr>
              <w:rPr>
                <w:rFonts w:ascii="Calibri" w:hAnsi="Calibri" w:cs="Calibri"/>
                <w:b/>
                <w:bCs/>
                <w:i/>
                <w:iCs/>
                <w:lang w:bidi="nl-BE"/>
              </w:rPr>
            </w:pPr>
          </w:p>
        </w:tc>
        <w:tc>
          <w:tcPr>
            <w:tcW w:w="284" w:type="dxa"/>
            <w:tcBorders>
              <w:top w:val="nil"/>
              <w:left w:val="nil"/>
              <w:bottom w:val="nil"/>
              <w:right w:val="single" w:sz="12" w:space="0" w:color="002060"/>
            </w:tcBorders>
            <w:shd w:val="clear" w:color="auto" w:fill="auto"/>
          </w:tcPr>
          <w:p w14:paraId="6890227B" w14:textId="77777777" w:rsidR="009578CA" w:rsidRPr="00690291" w:rsidRDefault="009578CA" w:rsidP="009578CA">
            <w:pPr>
              <w:rPr>
                <w:rFonts w:ascii="Calibri" w:hAnsi="Calibri" w:cs="Calibri"/>
                <w:b/>
                <w:bCs/>
                <w:color w:val="2F3E8B"/>
                <w:sz w:val="24"/>
                <w:szCs w:val="24"/>
                <w:lang w:bidi="nl-BE"/>
              </w:rPr>
            </w:pPr>
          </w:p>
        </w:tc>
        <w:tc>
          <w:tcPr>
            <w:tcW w:w="2414" w:type="dxa"/>
            <w:tcBorders>
              <w:top w:val="single" w:sz="8" w:space="0" w:color="2F3E8B"/>
              <w:left w:val="single" w:sz="12" w:space="0" w:color="002060"/>
              <w:bottom w:val="single" w:sz="8" w:space="0" w:color="2F3E8B"/>
              <w:right w:val="single" w:sz="8" w:space="0" w:color="2F3E8B"/>
            </w:tcBorders>
            <w:shd w:val="clear" w:color="auto" w:fill="F0F1FA"/>
            <w:vAlign w:val="center"/>
          </w:tcPr>
          <w:p w14:paraId="1B0DDECB" w14:textId="2F72F790" w:rsidR="009578CA" w:rsidRPr="00690291" w:rsidRDefault="009578CA" w:rsidP="009578CA">
            <w:pPr>
              <w:rPr>
                <w:rFonts w:ascii="Calibri" w:hAnsi="Calibri" w:cs="Calibri"/>
                <w:b/>
                <w:bCs/>
                <w:color w:val="2F3E8B"/>
                <w:sz w:val="24"/>
                <w:szCs w:val="24"/>
                <w:lang w:bidi="nl-BE"/>
              </w:rPr>
            </w:pPr>
            <w:r w:rsidRPr="00690291">
              <w:rPr>
                <w:rFonts w:ascii="Calibri" w:hAnsi="Calibri" w:cs="Calibri"/>
                <w:b/>
                <w:bCs/>
                <w:color w:val="2F3E8B"/>
                <w:sz w:val="24"/>
                <w:szCs w:val="24"/>
                <w:lang w:bidi="nl-BE"/>
              </w:rPr>
              <w:t>Direction</w:t>
            </w:r>
          </w:p>
        </w:tc>
        <w:tc>
          <w:tcPr>
            <w:tcW w:w="2493" w:type="dxa"/>
            <w:tcBorders>
              <w:top w:val="single" w:sz="8" w:space="0" w:color="2F3E8B"/>
              <w:left w:val="single" w:sz="8" w:space="0" w:color="2F3E8B"/>
              <w:bottom w:val="single" w:sz="8" w:space="0" w:color="2F3E8B"/>
              <w:right w:val="single" w:sz="12" w:space="0" w:color="002060"/>
            </w:tcBorders>
            <w:shd w:val="clear" w:color="auto" w:fill="F0F1FA"/>
            <w:vAlign w:val="center"/>
          </w:tcPr>
          <w:p w14:paraId="7E28CFA2" w14:textId="20B05F86" w:rsidR="009578CA" w:rsidRPr="00086D71" w:rsidRDefault="00A63F69" w:rsidP="009578CA">
            <w:pPr>
              <w:jc w:val="center"/>
              <w:rPr>
                <w:rFonts w:ascii="Calibri" w:hAnsi="Calibri" w:cs="Calibri"/>
              </w:rPr>
            </w:pPr>
            <w:r w:rsidRPr="00086D71">
              <w:rPr>
                <w:rFonts w:ascii="Calibri" w:eastAsia="Calibri" w:hAnsi="Calibri" w:cs="Calibri"/>
                <w:bdr w:val="nil"/>
              </w:rPr>
              <w:t>Service E</w:t>
            </w:r>
            <w:r w:rsidR="00BB2E21">
              <w:rPr>
                <w:rFonts w:ascii="Calibri" w:eastAsia="Calibri" w:hAnsi="Calibri" w:cs="Calibri"/>
                <w:bdr w:val="nil"/>
              </w:rPr>
              <w:t>mploi</w:t>
            </w:r>
          </w:p>
        </w:tc>
      </w:tr>
      <w:tr w:rsidR="009578CA" w:rsidRPr="00957107" w14:paraId="53B730CA" w14:textId="77777777" w:rsidTr="00957107">
        <w:trPr>
          <w:trHeight w:val="744"/>
        </w:trPr>
        <w:tc>
          <w:tcPr>
            <w:tcW w:w="5240" w:type="dxa"/>
            <w:vMerge/>
            <w:tcBorders>
              <w:top w:val="nil"/>
              <w:left w:val="nil"/>
              <w:bottom w:val="nil"/>
              <w:right w:val="nil"/>
            </w:tcBorders>
          </w:tcPr>
          <w:p w14:paraId="00E3438B" w14:textId="77777777" w:rsidR="009578CA" w:rsidRDefault="009578CA" w:rsidP="009578CA">
            <w:pPr>
              <w:rPr>
                <w:rFonts w:ascii="Calibri" w:hAnsi="Calibri" w:cs="Calibri"/>
                <w:b/>
                <w:bCs/>
                <w:i/>
                <w:iCs/>
                <w:lang w:bidi="nl-BE"/>
              </w:rPr>
            </w:pPr>
          </w:p>
        </w:tc>
        <w:tc>
          <w:tcPr>
            <w:tcW w:w="284" w:type="dxa"/>
            <w:tcBorders>
              <w:top w:val="nil"/>
              <w:left w:val="nil"/>
              <w:bottom w:val="nil"/>
              <w:right w:val="single" w:sz="12" w:space="0" w:color="002060"/>
            </w:tcBorders>
            <w:shd w:val="clear" w:color="auto" w:fill="auto"/>
          </w:tcPr>
          <w:p w14:paraId="1CA95933" w14:textId="77777777" w:rsidR="009578CA" w:rsidRPr="00690291" w:rsidRDefault="009578CA" w:rsidP="009578CA">
            <w:pPr>
              <w:rPr>
                <w:rFonts w:ascii="Calibri" w:hAnsi="Calibri" w:cs="Calibri"/>
                <w:b/>
                <w:bCs/>
                <w:color w:val="2F3E8B"/>
                <w:sz w:val="24"/>
                <w:szCs w:val="24"/>
                <w:lang w:bidi="nl-BE"/>
              </w:rPr>
            </w:pPr>
          </w:p>
        </w:tc>
        <w:tc>
          <w:tcPr>
            <w:tcW w:w="2414" w:type="dxa"/>
            <w:tcBorders>
              <w:top w:val="single" w:sz="8" w:space="0" w:color="2F3E8B"/>
              <w:left w:val="single" w:sz="12" w:space="0" w:color="002060"/>
              <w:bottom w:val="single" w:sz="8" w:space="0" w:color="2F3E8B"/>
              <w:right w:val="single" w:sz="8" w:space="0" w:color="2F3E8B"/>
            </w:tcBorders>
            <w:shd w:val="clear" w:color="auto" w:fill="F0F1FA"/>
            <w:vAlign w:val="center"/>
          </w:tcPr>
          <w:p w14:paraId="21D3AE3C" w14:textId="6198AEBB" w:rsidR="009578CA" w:rsidRPr="00690291" w:rsidRDefault="00957107" w:rsidP="009578CA">
            <w:pPr>
              <w:rPr>
                <w:rFonts w:ascii="Calibri" w:hAnsi="Calibri" w:cs="Calibri"/>
                <w:b/>
                <w:bCs/>
                <w:color w:val="2F3E8B"/>
                <w:sz w:val="24"/>
                <w:szCs w:val="24"/>
                <w:lang w:bidi="nl-BE"/>
              </w:rPr>
            </w:pPr>
            <w:r>
              <w:rPr>
                <w:rFonts w:ascii="Calibri" w:hAnsi="Calibri" w:cs="Calibri"/>
                <w:b/>
                <w:bCs/>
                <w:color w:val="2F3E8B"/>
                <w:sz w:val="24"/>
                <w:szCs w:val="24"/>
                <w:lang w:bidi="nl-BE"/>
              </w:rPr>
              <w:t xml:space="preserve">Date limite de dépôt des candidatures </w:t>
            </w:r>
          </w:p>
        </w:tc>
        <w:tc>
          <w:tcPr>
            <w:tcW w:w="2493" w:type="dxa"/>
            <w:tcBorders>
              <w:top w:val="single" w:sz="8" w:space="0" w:color="2F3E8B"/>
              <w:left w:val="single" w:sz="8" w:space="0" w:color="2F3E8B"/>
              <w:bottom w:val="single" w:sz="8" w:space="0" w:color="2F3E8B"/>
              <w:right w:val="single" w:sz="12" w:space="0" w:color="002060"/>
            </w:tcBorders>
            <w:shd w:val="clear" w:color="auto" w:fill="F0F1FA"/>
            <w:vAlign w:val="center"/>
          </w:tcPr>
          <w:p w14:paraId="50CFECAB" w14:textId="6AD7D9F5" w:rsidR="009578CA" w:rsidRPr="0093689F" w:rsidRDefault="00957107" w:rsidP="0093689F">
            <w:pPr>
              <w:jc w:val="center"/>
              <w:rPr>
                <w:rFonts w:ascii="Calibri" w:hAnsi="Calibri" w:cs="Calibri"/>
                <w:lang w:val="nl-BE"/>
              </w:rPr>
            </w:pPr>
            <w:r>
              <w:rPr>
                <w:rFonts w:ascii="Calibri" w:hAnsi="Calibri" w:cs="Calibri"/>
                <w:lang w:val="nl-BE"/>
              </w:rPr>
              <w:t>26/01/2025</w:t>
            </w:r>
          </w:p>
        </w:tc>
      </w:tr>
      <w:tr w:rsidR="009578CA" w:rsidRPr="0093689F" w14:paraId="3919DB6A" w14:textId="77777777" w:rsidTr="00957107">
        <w:trPr>
          <w:trHeight w:val="744"/>
        </w:trPr>
        <w:tc>
          <w:tcPr>
            <w:tcW w:w="5240" w:type="dxa"/>
            <w:vMerge/>
            <w:tcBorders>
              <w:top w:val="nil"/>
              <w:left w:val="nil"/>
              <w:bottom w:val="nil"/>
              <w:right w:val="nil"/>
            </w:tcBorders>
          </w:tcPr>
          <w:p w14:paraId="69CF16ED" w14:textId="77777777" w:rsidR="009578CA" w:rsidRPr="0093689F" w:rsidRDefault="009578CA" w:rsidP="009578CA">
            <w:pPr>
              <w:rPr>
                <w:rFonts w:ascii="Calibri" w:hAnsi="Calibri" w:cs="Calibri"/>
                <w:b/>
                <w:bCs/>
                <w:i/>
                <w:iCs/>
                <w:lang w:val="nl-BE" w:bidi="nl-BE"/>
              </w:rPr>
            </w:pPr>
          </w:p>
        </w:tc>
        <w:tc>
          <w:tcPr>
            <w:tcW w:w="284" w:type="dxa"/>
            <w:tcBorders>
              <w:top w:val="nil"/>
              <w:left w:val="nil"/>
              <w:bottom w:val="nil"/>
              <w:right w:val="single" w:sz="12" w:space="0" w:color="002060"/>
            </w:tcBorders>
            <w:shd w:val="clear" w:color="auto" w:fill="auto"/>
          </w:tcPr>
          <w:p w14:paraId="69518150" w14:textId="77777777" w:rsidR="009578CA" w:rsidRPr="0093689F" w:rsidRDefault="009578CA" w:rsidP="009578CA">
            <w:pPr>
              <w:rPr>
                <w:rFonts w:ascii="Calibri" w:hAnsi="Calibri" w:cs="Calibri"/>
                <w:b/>
                <w:bCs/>
                <w:color w:val="2F3E8B"/>
                <w:sz w:val="24"/>
                <w:szCs w:val="24"/>
                <w:lang w:val="nl-BE" w:bidi="nl-BE"/>
              </w:rPr>
            </w:pPr>
          </w:p>
        </w:tc>
        <w:tc>
          <w:tcPr>
            <w:tcW w:w="2414" w:type="dxa"/>
            <w:tcBorders>
              <w:top w:val="single" w:sz="8" w:space="0" w:color="2F3E8B"/>
              <w:left w:val="single" w:sz="12" w:space="0" w:color="002060"/>
              <w:bottom w:val="single" w:sz="12" w:space="0" w:color="002060"/>
              <w:right w:val="single" w:sz="8" w:space="0" w:color="2F3E8B"/>
            </w:tcBorders>
            <w:shd w:val="clear" w:color="auto" w:fill="F0F1FA"/>
            <w:vAlign w:val="center"/>
          </w:tcPr>
          <w:p w14:paraId="35D798F7" w14:textId="6414D3BF" w:rsidR="009578CA" w:rsidRPr="00690291" w:rsidRDefault="009578CA" w:rsidP="009578CA">
            <w:pPr>
              <w:rPr>
                <w:rFonts w:ascii="Calibri" w:hAnsi="Calibri" w:cs="Calibri"/>
                <w:b/>
                <w:bCs/>
                <w:color w:val="2F3E8B"/>
                <w:sz w:val="24"/>
                <w:szCs w:val="24"/>
                <w:lang w:bidi="nl-BE"/>
              </w:rPr>
            </w:pPr>
          </w:p>
        </w:tc>
        <w:tc>
          <w:tcPr>
            <w:tcW w:w="2493" w:type="dxa"/>
            <w:tcBorders>
              <w:top w:val="single" w:sz="8" w:space="0" w:color="2F3E8B"/>
              <w:left w:val="single" w:sz="8" w:space="0" w:color="2F3E8B"/>
              <w:bottom w:val="single" w:sz="12" w:space="0" w:color="002060"/>
              <w:right w:val="single" w:sz="12" w:space="0" w:color="002060"/>
            </w:tcBorders>
            <w:shd w:val="clear" w:color="auto" w:fill="F0F1FA"/>
            <w:vAlign w:val="center"/>
          </w:tcPr>
          <w:p w14:paraId="2B13FE91" w14:textId="457D608D" w:rsidR="006D14DD" w:rsidRPr="0093689F" w:rsidRDefault="006D14DD" w:rsidP="009578CA">
            <w:pPr>
              <w:jc w:val="center"/>
              <w:rPr>
                <w:rFonts w:ascii="Calibri" w:hAnsi="Calibri" w:cs="Calibri"/>
              </w:rPr>
            </w:pPr>
            <w:r w:rsidRPr="0093689F">
              <w:rPr>
                <w:rFonts w:ascii="Calibri" w:hAnsi="Calibri" w:cs="Calibri"/>
              </w:rPr>
              <w:t xml:space="preserve"> </w:t>
            </w:r>
          </w:p>
        </w:tc>
      </w:tr>
    </w:tbl>
    <w:p w14:paraId="72D20A5F" w14:textId="7045E537" w:rsidR="008B060F" w:rsidRDefault="009578CA" w:rsidP="00690291">
      <w:pPr>
        <w:pStyle w:val="Kop1"/>
      </w:pPr>
      <w:r>
        <w:t>Description des activités</w:t>
      </w:r>
    </w:p>
    <w:p w14:paraId="3DB0A65D" w14:textId="77777777" w:rsidR="008E3B8A" w:rsidRDefault="008E3B8A" w:rsidP="008E3B8A">
      <w:pPr>
        <w:jc w:val="both"/>
        <w:rPr>
          <w:rFonts w:ascii="Calibri" w:hAnsi="Calibri" w:cs="Calibri"/>
        </w:rPr>
      </w:pPr>
      <w:r w:rsidRPr="00A63F69">
        <w:rPr>
          <w:rFonts w:ascii="Calibri" w:hAnsi="Calibri" w:cs="Calibri"/>
        </w:rPr>
        <w:t xml:space="preserve">Vous serez amené à travailler sur l’ensemble des matières traitées par le Service Emploi (inspection sociale, titres-services, économie sociale, congé-éducation payé, gestion mixte…) avec une spécialisation plus importante sur les matières relevant de la Direction de la Migration Economique. Cette direction est compétente pour l’octroi des autorisations de travail et des cartes professionnelles pour les travailleurs indépendants. </w:t>
      </w:r>
    </w:p>
    <w:p w14:paraId="7D36395A" w14:textId="24431CB2" w:rsidR="008E3B8A" w:rsidRPr="00A63F69" w:rsidRDefault="008E3B8A" w:rsidP="008E3B8A">
      <w:pPr>
        <w:jc w:val="both"/>
        <w:rPr>
          <w:rFonts w:ascii="Calibri" w:hAnsi="Calibri" w:cs="Calibri"/>
        </w:rPr>
      </w:pPr>
      <w:r w:rsidRPr="00A63F69">
        <w:rPr>
          <w:rFonts w:ascii="Calibri" w:hAnsi="Calibri" w:cs="Calibri"/>
        </w:rPr>
        <w:t>Depuis le 1</w:t>
      </w:r>
      <w:r w:rsidRPr="00A63F69">
        <w:rPr>
          <w:rFonts w:ascii="Calibri" w:hAnsi="Calibri" w:cs="Calibri"/>
          <w:vertAlign w:val="superscript"/>
        </w:rPr>
        <w:t>er</w:t>
      </w:r>
      <w:r>
        <w:rPr>
          <w:rFonts w:ascii="Calibri" w:hAnsi="Calibri" w:cs="Calibri"/>
        </w:rPr>
        <w:t xml:space="preserve"> </w:t>
      </w:r>
      <w:r w:rsidRPr="00A63F69">
        <w:rPr>
          <w:rFonts w:ascii="Calibri" w:hAnsi="Calibri" w:cs="Calibri"/>
        </w:rPr>
        <w:t>octobre 2024, la nouvelle ordonnance du 1er février 2024 relative à la migration économique est entrée en vigueur ainsi que son arrêté d’exécution. Ces règlementations touchent elles-mêmes à d’autres domaines du droit, comme le droit des étrangers, le droit du travail, le droit social et le droit administratif.</w:t>
      </w:r>
    </w:p>
    <w:p w14:paraId="5A60FDD3" w14:textId="74B93E15" w:rsidR="00A63F69" w:rsidRPr="00A63F69" w:rsidRDefault="00A63F69" w:rsidP="00A63F69">
      <w:pPr>
        <w:rPr>
          <w:rFonts w:ascii="Calibri" w:hAnsi="Calibri" w:cs="Calibri"/>
        </w:rPr>
      </w:pPr>
      <w:r w:rsidRPr="00A63F69">
        <w:rPr>
          <w:rFonts w:ascii="Calibri" w:hAnsi="Calibri" w:cs="Calibri"/>
        </w:rPr>
        <w:t>En qualité de juriste au sein du Service Emploi :</w:t>
      </w:r>
    </w:p>
    <w:p w14:paraId="55F6762C" w14:textId="5AA412BD" w:rsidR="00A63F69" w:rsidRPr="00A63F69" w:rsidRDefault="00A63F69" w:rsidP="00CF1F0A">
      <w:pPr>
        <w:pStyle w:val="Lijstalinea"/>
        <w:numPr>
          <w:ilvl w:val="0"/>
          <w:numId w:val="2"/>
        </w:numPr>
        <w:jc w:val="both"/>
        <w:rPr>
          <w:rFonts w:ascii="Calibri" w:eastAsia="Arial" w:hAnsi="Calibri" w:cs="Calibri"/>
          <w:iCs/>
          <w:bdr w:val="nil"/>
        </w:rPr>
      </w:pPr>
      <w:r w:rsidRPr="00A63F69">
        <w:rPr>
          <w:rFonts w:ascii="Calibri" w:eastAsia="Arial" w:hAnsi="Calibri" w:cs="Calibri"/>
          <w:iCs/>
          <w:bdr w:val="nil"/>
        </w:rPr>
        <w:t>Vous analysez les dossiers, et vous rédigez des propositions de décision, à la signature du Ministre, dans le cadre des recours qui sont introduits contre les décisions prises en première instance de refus ou de retrait de carte professionnelle (et dans une moindre mesure d’autorisation de travail salarié). Vous traitez les contentieux juridiques de manière rigoureuse et précise, en tenant compte des principes généraux du droit (droits de la défense, motivation…). Dans ce cadre, vous pouvez être amené à auditionner les demandeurs.</w:t>
      </w:r>
    </w:p>
    <w:p w14:paraId="6B204CC0" w14:textId="4ECA8AB7" w:rsidR="00A63F69" w:rsidRPr="00A63F69" w:rsidRDefault="00A63F69" w:rsidP="00CF1F0A">
      <w:pPr>
        <w:pStyle w:val="Lijstalinea"/>
        <w:numPr>
          <w:ilvl w:val="0"/>
          <w:numId w:val="2"/>
        </w:numPr>
        <w:jc w:val="both"/>
        <w:rPr>
          <w:rFonts w:ascii="Calibri" w:eastAsia="Arial" w:hAnsi="Calibri" w:cs="Calibri"/>
          <w:iCs/>
          <w:bdr w:val="nil"/>
        </w:rPr>
      </w:pPr>
      <w:r w:rsidRPr="00A63F69">
        <w:rPr>
          <w:rFonts w:ascii="Calibri" w:eastAsia="Arial" w:hAnsi="Calibri" w:cs="Calibri"/>
          <w:iCs/>
          <w:bdr w:val="nil"/>
        </w:rPr>
        <w:t>Vous rédigez, collaborez à l'élaboration et à la correction de textes légaux ou réglementaires et soutenez le processus normatif (préparation, élaboration de propositions d’ordonnance et de projets d'arrêtés du gouvernement, suivi de la procédure devant le Conseil d'Etat et devant les instances d’avis...), en collaboration avec les collègues concernés et le cabinet du Ministre de tutelle, tant en matière de migration économique que pour les autres matières du Service Emploi (Emploi et Inspection).</w:t>
      </w:r>
    </w:p>
    <w:p w14:paraId="512D48A0" w14:textId="63E8E06F" w:rsidR="00A63F69" w:rsidRPr="00A63F69" w:rsidRDefault="00A63F69" w:rsidP="00CF1F0A">
      <w:pPr>
        <w:pStyle w:val="Lijstalinea"/>
        <w:numPr>
          <w:ilvl w:val="0"/>
          <w:numId w:val="2"/>
        </w:numPr>
        <w:jc w:val="both"/>
        <w:rPr>
          <w:rFonts w:ascii="Calibri" w:eastAsia="Arial" w:hAnsi="Calibri" w:cs="Calibri"/>
          <w:iCs/>
          <w:bdr w:val="nil"/>
        </w:rPr>
      </w:pPr>
      <w:r w:rsidRPr="00A63F69">
        <w:rPr>
          <w:rFonts w:ascii="Calibri" w:eastAsia="Arial" w:hAnsi="Calibri" w:cs="Calibri"/>
          <w:iCs/>
          <w:bdr w:val="nil"/>
        </w:rPr>
        <w:t xml:space="preserve">Vous formulez un avis (oral et écrit) et faites des recommandations sur l'application et l'interprétation de la réglementation à l’attention de vos collègues en assurant un encadrement juridique uniforme tant avec les 2 autres juristes du Service qu’au sein du Service en tant que tel. </w:t>
      </w:r>
    </w:p>
    <w:p w14:paraId="51480B19" w14:textId="5218DBFB" w:rsidR="00A63F69" w:rsidRPr="00A63F69" w:rsidRDefault="00A63F69" w:rsidP="00CF1F0A">
      <w:pPr>
        <w:pStyle w:val="Lijstalinea"/>
        <w:numPr>
          <w:ilvl w:val="0"/>
          <w:numId w:val="2"/>
        </w:numPr>
        <w:jc w:val="both"/>
        <w:rPr>
          <w:rFonts w:ascii="Calibri" w:eastAsia="Arial" w:hAnsi="Calibri" w:cs="Calibri"/>
          <w:iCs/>
          <w:bdr w:val="nil"/>
        </w:rPr>
      </w:pPr>
      <w:r w:rsidRPr="00A63F69">
        <w:rPr>
          <w:rFonts w:ascii="Calibri" w:eastAsia="Arial" w:hAnsi="Calibri" w:cs="Calibri"/>
          <w:iCs/>
          <w:bdr w:val="nil"/>
        </w:rPr>
        <w:lastRenderedPageBreak/>
        <w:t xml:space="preserve">Vous suivez les évolutions intéressantes de la jurisprudence afin de formuler des recommandations adéquates et actualisées. Sur cette base, vous formulez des propositions d'adaptation de la législation et actualisez les procédures existantes.  </w:t>
      </w:r>
    </w:p>
    <w:p w14:paraId="53DEAA47" w14:textId="1AE558F0" w:rsidR="00A63F69" w:rsidRPr="00A63F69" w:rsidRDefault="00A63F69" w:rsidP="00CF1F0A">
      <w:pPr>
        <w:pStyle w:val="Lijstalinea"/>
        <w:numPr>
          <w:ilvl w:val="0"/>
          <w:numId w:val="2"/>
        </w:numPr>
        <w:jc w:val="both"/>
        <w:rPr>
          <w:rFonts w:ascii="Calibri" w:eastAsia="Arial" w:hAnsi="Calibri" w:cs="Calibri"/>
          <w:iCs/>
          <w:bdr w:val="nil"/>
        </w:rPr>
      </w:pPr>
      <w:r w:rsidRPr="00A63F69">
        <w:rPr>
          <w:rFonts w:ascii="Calibri" w:eastAsia="Arial" w:hAnsi="Calibri" w:cs="Calibri"/>
          <w:iCs/>
          <w:bdr w:val="nil"/>
        </w:rPr>
        <w:t>Vous coordonnez le suivi des litiges devant les juridictions de l’Ordre judiciaire ou devant le Conseil d’Etat, dans lesquelles la Région se fait représenter par des avocats.</w:t>
      </w:r>
    </w:p>
    <w:p w14:paraId="20374AB9" w14:textId="19B0A205" w:rsidR="00A63F69" w:rsidRPr="00A63F69" w:rsidRDefault="00A63F69" w:rsidP="00CF1F0A">
      <w:pPr>
        <w:pStyle w:val="Lijstalinea"/>
        <w:numPr>
          <w:ilvl w:val="0"/>
          <w:numId w:val="2"/>
        </w:numPr>
        <w:jc w:val="both"/>
        <w:rPr>
          <w:rFonts w:ascii="Calibri" w:eastAsia="Arial" w:hAnsi="Calibri" w:cs="Calibri"/>
          <w:iCs/>
          <w:bdr w:val="nil"/>
        </w:rPr>
      </w:pPr>
      <w:r w:rsidRPr="00A63F69">
        <w:rPr>
          <w:rFonts w:ascii="Calibri" w:eastAsia="Arial" w:hAnsi="Calibri" w:cs="Calibri"/>
          <w:iCs/>
          <w:bdr w:val="nil"/>
        </w:rPr>
        <w:t xml:space="preserve">Vous participez à des réunions de coordination avec des représentants des autres régions, l’autorité fédérale et d’autres acteurs qui travaillent autour de cette compétence. </w:t>
      </w:r>
    </w:p>
    <w:p w14:paraId="043A6863" w14:textId="62D3C5A6" w:rsidR="00A63F69" w:rsidRPr="00A63F69" w:rsidRDefault="00A63F69" w:rsidP="00CF1F0A">
      <w:pPr>
        <w:pStyle w:val="Lijstalinea"/>
        <w:numPr>
          <w:ilvl w:val="0"/>
          <w:numId w:val="2"/>
        </w:numPr>
        <w:jc w:val="both"/>
        <w:rPr>
          <w:rFonts w:ascii="Calibri" w:eastAsia="Arial" w:hAnsi="Calibri" w:cs="Calibri"/>
          <w:iCs/>
          <w:bdr w:val="nil"/>
        </w:rPr>
      </w:pPr>
      <w:r w:rsidRPr="00A63F69">
        <w:rPr>
          <w:rFonts w:ascii="Calibri" w:eastAsia="Arial" w:hAnsi="Calibri" w:cs="Calibri"/>
          <w:iCs/>
          <w:bdr w:val="nil"/>
        </w:rPr>
        <w:t>Vous avez un intérêt pour le droit des étrangers, le droit administratif et le tissu économique bruxellois.</w:t>
      </w:r>
    </w:p>
    <w:p w14:paraId="59C7945E" w14:textId="139C67C7" w:rsidR="003C6981" w:rsidRDefault="00A63F69" w:rsidP="00F54A10">
      <w:pPr>
        <w:jc w:val="both"/>
        <w:rPr>
          <w:rFonts w:ascii="Calibri" w:hAnsi="Calibri" w:cs="Calibri"/>
        </w:rPr>
      </w:pPr>
      <w:r w:rsidRPr="00A63F69">
        <w:rPr>
          <w:rFonts w:ascii="Calibri" w:hAnsi="Calibri" w:cs="Calibri"/>
        </w:rPr>
        <w:t xml:space="preserve">Il s’agit donc d’une fonction polyvalente et centrale pour le service, dans laquelle vous travaillez en collaboration directe avec le Directeur chef de Service, les équipes de BEE, mais également de nos partenaires internes et externes, dont notamment l’Inspection Régionale de l’Emploi, </w:t>
      </w:r>
      <w:proofErr w:type="spellStart"/>
      <w:r w:rsidRPr="00A63F69">
        <w:rPr>
          <w:rFonts w:ascii="Calibri" w:hAnsi="Calibri" w:cs="Calibri"/>
        </w:rPr>
        <w:t>hub.brussels</w:t>
      </w:r>
      <w:proofErr w:type="spellEnd"/>
      <w:r w:rsidRPr="00A63F69">
        <w:rPr>
          <w:rFonts w:ascii="Calibri" w:hAnsi="Calibri" w:cs="Calibri"/>
        </w:rPr>
        <w:t xml:space="preserve">, l’Office des Etrangers, </w:t>
      </w:r>
      <w:proofErr w:type="spellStart"/>
      <w:r w:rsidRPr="00A63F69">
        <w:rPr>
          <w:rFonts w:ascii="Calibri" w:hAnsi="Calibri" w:cs="Calibri"/>
        </w:rPr>
        <w:t>Actiris</w:t>
      </w:r>
      <w:proofErr w:type="spellEnd"/>
      <w:r w:rsidRPr="00A63F69">
        <w:rPr>
          <w:rFonts w:ascii="Calibri" w:hAnsi="Calibri" w:cs="Calibri"/>
        </w:rPr>
        <w:t xml:space="preserve"> et le cabinet du ministre de tutelle.</w:t>
      </w:r>
    </w:p>
    <w:p w14:paraId="6A5324A9" w14:textId="383ABAF3" w:rsidR="003C6981" w:rsidRDefault="003C6981" w:rsidP="003C6981">
      <w:pPr>
        <w:pStyle w:val="Kop1"/>
      </w:pPr>
      <w:r>
        <w:t>Situation au sein de l’organisation</w:t>
      </w:r>
    </w:p>
    <w:p w14:paraId="03A3F4C4" w14:textId="2409EEE0" w:rsidR="00A825B8" w:rsidRDefault="00A825B8" w:rsidP="00086D71">
      <w:pPr>
        <w:spacing w:after="0" w:line="240" w:lineRule="auto"/>
        <w:jc w:val="both"/>
        <w:rPr>
          <w:rFonts w:ascii="Calibri" w:hAnsi="Calibri" w:cs="Calibri"/>
        </w:rPr>
      </w:pPr>
      <w:r w:rsidRPr="00F75776">
        <w:rPr>
          <w:rFonts w:ascii="Calibri" w:hAnsi="Calibri" w:cs="Calibri"/>
          <w:b/>
          <w:bCs/>
          <w:color w:val="831F82"/>
        </w:rPr>
        <w:t>Bruxelles Economie et Emploi</w:t>
      </w:r>
      <w:r>
        <w:rPr>
          <w:rFonts w:ascii="Calibri" w:hAnsi="Calibri" w:cs="Calibri"/>
          <w:b/>
          <w:bCs/>
          <w:color w:val="831F82"/>
        </w:rPr>
        <w:t xml:space="preserve"> (BEE) </w:t>
      </w:r>
      <w:r w:rsidRPr="00757EA2">
        <w:rPr>
          <w:rFonts w:ascii="Calibri" w:hAnsi="Calibri" w:cs="Calibri"/>
        </w:rPr>
        <w:t>a pour mission de développer l’économie durable, en tenant compte des caractéristiques spécifiques du tissu économique bruxellois</w:t>
      </w:r>
      <w:r>
        <w:rPr>
          <w:rFonts w:ascii="Calibri" w:hAnsi="Calibri" w:cs="Calibri"/>
        </w:rPr>
        <w:t xml:space="preserve">, </w:t>
      </w:r>
      <w:r w:rsidRPr="00757EA2">
        <w:rPr>
          <w:rFonts w:ascii="Calibri" w:hAnsi="Calibri" w:cs="Calibri"/>
        </w:rPr>
        <w:t>et</w:t>
      </w:r>
      <w:r>
        <w:rPr>
          <w:rFonts w:ascii="Calibri" w:hAnsi="Calibri" w:cs="Calibri"/>
        </w:rPr>
        <w:t xml:space="preserve"> de soutenir</w:t>
      </w:r>
      <w:r w:rsidRPr="00757EA2">
        <w:rPr>
          <w:rFonts w:ascii="Calibri" w:hAnsi="Calibri" w:cs="Calibri"/>
        </w:rPr>
        <w:t xml:space="preserve"> l’emploi dans la Région de Bruxelles-Capitale. Ses services s’adressent prioritairement aux entreprises et aux </w:t>
      </w:r>
      <w:proofErr w:type="spellStart"/>
      <w:r w:rsidRPr="00757EA2">
        <w:rPr>
          <w:rFonts w:ascii="Calibri" w:hAnsi="Calibri" w:cs="Calibri"/>
        </w:rPr>
        <w:t>travailleur</w:t>
      </w:r>
      <w:r>
        <w:rPr>
          <w:rFonts w:ascii="Calibri" w:hAnsi="Calibri" w:cs="Calibri"/>
        </w:rPr>
        <w:t>·euse·</w:t>
      </w:r>
      <w:r w:rsidRPr="00757EA2">
        <w:rPr>
          <w:rFonts w:ascii="Calibri" w:hAnsi="Calibri" w:cs="Calibri"/>
        </w:rPr>
        <w:t>s</w:t>
      </w:r>
      <w:proofErr w:type="spellEnd"/>
      <w:r w:rsidRPr="00757EA2">
        <w:rPr>
          <w:rFonts w:ascii="Calibri" w:hAnsi="Calibri" w:cs="Calibri"/>
        </w:rPr>
        <w:t>.</w:t>
      </w:r>
    </w:p>
    <w:p w14:paraId="25971106" w14:textId="77777777" w:rsidR="008E3B8A" w:rsidRDefault="00086D71" w:rsidP="008E3B8A">
      <w:pPr>
        <w:rPr>
          <w:rFonts w:ascii="Calibri" w:hAnsi="Calibri" w:cs="Calibri"/>
        </w:rPr>
      </w:pPr>
      <w:r>
        <w:rPr>
          <w:rFonts w:ascii="Calibri" w:hAnsi="Calibri" w:cs="Calibri"/>
        </w:rPr>
        <w:br/>
      </w:r>
      <w:r w:rsidR="008E3B8A" w:rsidRPr="008E3B8A">
        <w:rPr>
          <w:rFonts w:ascii="Calibri" w:hAnsi="Calibri" w:cs="Calibri"/>
        </w:rPr>
        <w:t>La cellule du Service Emploi est une cellule transversale, directement sous la hiérarchie du Directeur Chef de Service, d’appui aux trois directions du Service :</w:t>
      </w:r>
      <w:r w:rsidR="008E3B8A">
        <w:rPr>
          <w:rFonts w:ascii="Calibri" w:hAnsi="Calibri" w:cs="Calibri"/>
        </w:rPr>
        <w:br/>
      </w:r>
      <w:r w:rsidR="008E3B8A" w:rsidRPr="00A63F69">
        <w:rPr>
          <w:rFonts w:ascii="Calibri" w:hAnsi="Calibri" w:cs="Calibri"/>
        </w:rPr>
        <w:t>-</w:t>
      </w:r>
      <w:r w:rsidR="008E3B8A" w:rsidRPr="00A63F69">
        <w:rPr>
          <w:rFonts w:ascii="Calibri" w:hAnsi="Calibri" w:cs="Calibri"/>
        </w:rPr>
        <w:tab/>
        <w:t>Direction de la Migration économique ;</w:t>
      </w:r>
      <w:r w:rsidR="008E3B8A">
        <w:rPr>
          <w:rFonts w:ascii="Calibri" w:hAnsi="Calibri" w:cs="Calibri"/>
        </w:rPr>
        <w:br/>
      </w:r>
      <w:r w:rsidR="008E3B8A" w:rsidRPr="00A63F69">
        <w:rPr>
          <w:rFonts w:ascii="Calibri" w:hAnsi="Calibri" w:cs="Calibri"/>
        </w:rPr>
        <w:t>-</w:t>
      </w:r>
      <w:r w:rsidR="008E3B8A" w:rsidRPr="00A63F69">
        <w:rPr>
          <w:rFonts w:ascii="Calibri" w:hAnsi="Calibri" w:cs="Calibri"/>
        </w:rPr>
        <w:tab/>
        <w:t>Direction de la Politique de l’Emploi ;</w:t>
      </w:r>
      <w:r w:rsidR="008E3B8A">
        <w:rPr>
          <w:rFonts w:ascii="Calibri" w:hAnsi="Calibri" w:cs="Calibri"/>
        </w:rPr>
        <w:br/>
      </w:r>
      <w:r w:rsidR="008E3B8A" w:rsidRPr="00A63F69">
        <w:rPr>
          <w:rFonts w:ascii="Calibri" w:hAnsi="Calibri" w:cs="Calibri"/>
        </w:rPr>
        <w:t>-</w:t>
      </w:r>
      <w:r w:rsidR="008E3B8A" w:rsidRPr="00A63F69">
        <w:rPr>
          <w:rFonts w:ascii="Calibri" w:hAnsi="Calibri" w:cs="Calibri"/>
        </w:rPr>
        <w:tab/>
        <w:t>Direction de l’Inspection régionale de l’Emploi.</w:t>
      </w:r>
    </w:p>
    <w:p w14:paraId="7091B94D" w14:textId="1A2001DB" w:rsidR="008B060F" w:rsidRPr="00423275" w:rsidRDefault="00CD2406" w:rsidP="00690291">
      <w:pPr>
        <w:pStyle w:val="Kop1"/>
      </w:pPr>
      <w:r w:rsidRPr="00423275">
        <w:t>Votre p</w:t>
      </w:r>
      <w:r w:rsidR="00865E15" w:rsidRPr="00423275">
        <w:t>rofil</w:t>
      </w:r>
    </w:p>
    <w:p w14:paraId="1E20FBF2" w14:textId="64B5EB51" w:rsidR="00A446F5" w:rsidRDefault="00F42766" w:rsidP="006E642A">
      <w:pPr>
        <w:pStyle w:val="Kop3"/>
        <w:rPr>
          <w:lang w:eastAsia="fr-BE"/>
        </w:rPr>
      </w:pPr>
      <w:r>
        <w:rPr>
          <w:lang w:eastAsia="fr-BE"/>
        </w:rPr>
        <w:t>La</w:t>
      </w:r>
      <w:r w:rsidR="00A446F5" w:rsidRPr="00A446F5">
        <w:rPr>
          <w:lang w:eastAsia="fr-BE"/>
        </w:rPr>
        <w:t xml:space="preserve"> motivation </w:t>
      </w:r>
      <w:r w:rsidR="00DD49B5">
        <w:rPr>
          <w:lang w:eastAsia="fr-BE"/>
        </w:rPr>
        <w:t>es</w:t>
      </w:r>
      <w:r w:rsidR="00A446F5" w:rsidRPr="00A446F5">
        <w:rPr>
          <w:lang w:eastAsia="fr-BE"/>
        </w:rPr>
        <w:t>t considérée comme très importante pour le poste et pèse donc davantage dans le résultat final.</w:t>
      </w:r>
    </w:p>
    <w:p w14:paraId="415908F7" w14:textId="50CB30EE" w:rsidR="00865E15" w:rsidRPr="00670EFD" w:rsidRDefault="00C72A14" w:rsidP="006E642A">
      <w:pPr>
        <w:pStyle w:val="Kop3"/>
        <w:rPr>
          <w:rFonts w:eastAsia="Times New Roman"/>
          <w:lang w:eastAsia="fr-BE"/>
        </w:rPr>
      </w:pPr>
      <w:r>
        <w:rPr>
          <w:lang w:eastAsia="fr-BE"/>
        </w:rPr>
        <w:t>Grade</w:t>
      </w:r>
    </w:p>
    <w:p w14:paraId="0A7206F3" w14:textId="43463D71" w:rsidR="0008769D" w:rsidRDefault="00C72A14">
      <w:pPr>
        <w:rPr>
          <w:rFonts w:ascii="Calibri" w:hAnsi="Calibri" w:cs="Calibri"/>
        </w:rPr>
      </w:pPr>
      <w:r w:rsidRPr="00C72A14">
        <w:rPr>
          <w:rFonts w:ascii="Calibri" w:hAnsi="Calibri" w:cs="Calibri"/>
        </w:rPr>
        <w:t>Vous occupez actuellement un poste d</w:t>
      </w:r>
      <w:r w:rsidR="00086D71">
        <w:rPr>
          <w:rFonts w:ascii="Calibri" w:hAnsi="Calibri" w:cs="Calibri"/>
        </w:rPr>
        <w:t>’</w:t>
      </w:r>
      <w:proofErr w:type="spellStart"/>
      <w:r w:rsidR="00086D71">
        <w:rPr>
          <w:rFonts w:ascii="Calibri" w:hAnsi="Calibri" w:cs="Calibri"/>
        </w:rPr>
        <w:t>Attaché·e</w:t>
      </w:r>
      <w:proofErr w:type="spellEnd"/>
    </w:p>
    <w:p w14:paraId="08B9EFA1" w14:textId="0F701257" w:rsidR="00590A2D" w:rsidRDefault="00590A2D" w:rsidP="00590A2D">
      <w:pPr>
        <w:pStyle w:val="Kop3"/>
      </w:pPr>
      <w:r>
        <w:t>Diplôme</w:t>
      </w:r>
    </w:p>
    <w:p w14:paraId="1233C782" w14:textId="77777777" w:rsidR="00590A2D" w:rsidRPr="00590A2D" w:rsidRDefault="00590A2D" w:rsidP="00590A2D">
      <w:pPr>
        <w:rPr>
          <w:rFonts w:ascii="Calibri" w:hAnsi="Calibri" w:cs="Calibri"/>
        </w:rPr>
      </w:pPr>
      <w:r w:rsidRPr="00590A2D">
        <w:rPr>
          <w:rFonts w:ascii="Calibri" w:hAnsi="Calibri" w:cs="Calibri"/>
        </w:rPr>
        <w:t xml:space="preserve">Diplôme de base l’enseignement supérieur de 2ème cycle (licence, master) délivré par une haute école ou une université belge après au moins 4 ans d’études dans les domaines suivants : </w:t>
      </w:r>
    </w:p>
    <w:p w14:paraId="67797042" w14:textId="77777777" w:rsidR="00590A2D" w:rsidRPr="00590A2D" w:rsidRDefault="00590A2D" w:rsidP="00CF1F0A">
      <w:pPr>
        <w:numPr>
          <w:ilvl w:val="0"/>
          <w:numId w:val="3"/>
        </w:numPr>
        <w:rPr>
          <w:rFonts w:ascii="Calibri" w:hAnsi="Calibri" w:cs="Calibri"/>
        </w:rPr>
      </w:pPr>
      <w:r w:rsidRPr="00590A2D">
        <w:rPr>
          <w:rFonts w:ascii="Calibri" w:hAnsi="Calibri" w:cs="Calibri"/>
        </w:rPr>
        <w:t>Sciences juridiques / Droit</w:t>
      </w:r>
    </w:p>
    <w:p w14:paraId="316923F5" w14:textId="404D1F9F" w:rsidR="00CC522F" w:rsidRPr="006E642A" w:rsidRDefault="00CC522F" w:rsidP="006E642A">
      <w:pPr>
        <w:pStyle w:val="Kop3"/>
      </w:pPr>
      <w:r w:rsidRPr="006E642A">
        <w:t>Co</w:t>
      </w:r>
      <w:r w:rsidR="00C72A14">
        <w:t>nnaissances</w:t>
      </w:r>
    </w:p>
    <w:p w14:paraId="52ABC0CE" w14:textId="5518BFE5" w:rsidR="00F54A10" w:rsidRDefault="00F54A10" w:rsidP="00CF1F0A">
      <w:pPr>
        <w:pStyle w:val="Lijstalinea"/>
        <w:numPr>
          <w:ilvl w:val="0"/>
          <w:numId w:val="2"/>
        </w:numPr>
        <w:jc w:val="both"/>
        <w:rPr>
          <w:rFonts w:ascii="Calibri" w:eastAsia="Arial" w:hAnsi="Calibri" w:cs="Calibri"/>
          <w:iCs/>
          <w:bdr w:val="nil"/>
        </w:rPr>
      </w:pPr>
      <w:r w:rsidRPr="00F54A10">
        <w:rPr>
          <w:rFonts w:ascii="Calibri" w:eastAsia="Arial" w:hAnsi="Calibri" w:cs="Calibri"/>
          <w:iCs/>
          <w:bdr w:val="nil"/>
        </w:rPr>
        <w:t>Vous analysez de manière ciblée les données et jugez d'un œil critique l'information.</w:t>
      </w:r>
    </w:p>
    <w:p w14:paraId="0E78B22B" w14:textId="77777777" w:rsidR="00F54A10" w:rsidRPr="008E3B8A" w:rsidRDefault="00F54A10" w:rsidP="00CF1F0A">
      <w:pPr>
        <w:pStyle w:val="Lijstalinea"/>
        <w:numPr>
          <w:ilvl w:val="0"/>
          <w:numId w:val="2"/>
        </w:numPr>
        <w:jc w:val="both"/>
      </w:pPr>
      <w:r w:rsidRPr="00F54A10">
        <w:rPr>
          <w:rFonts w:ascii="Calibri" w:eastAsia="Arial" w:hAnsi="Calibri" w:cs="Calibri"/>
          <w:iCs/>
          <w:bdr w:val="nil"/>
        </w:rPr>
        <w:t>Vous vous exprimez par écrit de manière claire et compréhensible</w:t>
      </w:r>
      <w:r>
        <w:rPr>
          <w:rFonts w:ascii="Calibri" w:eastAsia="Arial" w:hAnsi="Calibri" w:cs="Calibri"/>
          <w:iCs/>
          <w:bdr w:val="nil"/>
        </w:rPr>
        <w:t>.</w:t>
      </w:r>
    </w:p>
    <w:p w14:paraId="34341C9F" w14:textId="77777777" w:rsidR="008E3B8A" w:rsidRDefault="008E3B8A" w:rsidP="008E3B8A">
      <w:pPr>
        <w:jc w:val="both"/>
      </w:pPr>
    </w:p>
    <w:p w14:paraId="5A615EC0" w14:textId="4757CB46" w:rsidR="00865E15" w:rsidRPr="00670EFD" w:rsidRDefault="00865E15" w:rsidP="00F54A10">
      <w:pPr>
        <w:pStyle w:val="Kop3"/>
      </w:pPr>
      <w:r w:rsidRPr="00670EFD">
        <w:lastRenderedPageBreak/>
        <w:t>Compétences fonctionnelles</w:t>
      </w:r>
    </w:p>
    <w:p w14:paraId="5F2597BE" w14:textId="77777777" w:rsidR="00086D71" w:rsidRPr="00086D71" w:rsidRDefault="00086D71" w:rsidP="00CF1F0A">
      <w:pPr>
        <w:pStyle w:val="Lijstalinea"/>
        <w:numPr>
          <w:ilvl w:val="0"/>
          <w:numId w:val="2"/>
        </w:numPr>
        <w:jc w:val="both"/>
        <w:rPr>
          <w:rFonts w:ascii="Calibri" w:eastAsia="Arial" w:hAnsi="Calibri" w:cs="Calibri"/>
          <w:iCs/>
          <w:bdr w:val="nil"/>
        </w:rPr>
      </w:pPr>
      <w:r w:rsidRPr="00086D71">
        <w:rPr>
          <w:rFonts w:ascii="Calibri" w:eastAsia="Arial" w:hAnsi="Calibri" w:cs="Calibri"/>
          <w:iCs/>
          <w:bdr w:val="nil"/>
        </w:rPr>
        <w:t>Vous fournissez des conseils à vos interlocuteurs et vous développez avec eux une relation de confiance basée sur votre expertise.</w:t>
      </w:r>
    </w:p>
    <w:p w14:paraId="3C2FA85E" w14:textId="555CD6FC" w:rsidR="00086D71" w:rsidRPr="00086D71" w:rsidRDefault="00086D71" w:rsidP="00CF1F0A">
      <w:pPr>
        <w:pStyle w:val="Lijstalinea"/>
        <w:numPr>
          <w:ilvl w:val="0"/>
          <w:numId w:val="2"/>
        </w:numPr>
        <w:jc w:val="both"/>
        <w:rPr>
          <w:rFonts w:ascii="Calibri" w:eastAsia="Arial" w:hAnsi="Calibri" w:cs="Calibri"/>
          <w:iCs/>
          <w:bdr w:val="nil"/>
        </w:rPr>
      </w:pPr>
      <w:r w:rsidRPr="00086D71">
        <w:rPr>
          <w:rFonts w:ascii="Calibri" w:eastAsia="Arial" w:hAnsi="Calibri" w:cs="Calibri"/>
          <w:iCs/>
          <w:bdr w:val="nil"/>
        </w:rPr>
        <w:t>Vous prenez des décisions à partir d'informations (in)complètes et vous initiez des actions ciblées afin de mettre en œuvre les décisions.</w:t>
      </w:r>
    </w:p>
    <w:p w14:paraId="1F1C39C1" w14:textId="0DDB3965" w:rsidR="00086D71" w:rsidRPr="00086D71" w:rsidRDefault="00086D71" w:rsidP="00CF1F0A">
      <w:pPr>
        <w:pStyle w:val="Lijstalinea"/>
        <w:numPr>
          <w:ilvl w:val="0"/>
          <w:numId w:val="2"/>
        </w:numPr>
        <w:jc w:val="both"/>
        <w:rPr>
          <w:rFonts w:ascii="Calibri" w:eastAsia="Arial" w:hAnsi="Calibri" w:cs="Calibri"/>
          <w:iCs/>
          <w:bdr w:val="nil"/>
        </w:rPr>
      </w:pPr>
      <w:r w:rsidRPr="00086D71">
        <w:rPr>
          <w:rFonts w:ascii="Calibri" w:eastAsia="Arial" w:hAnsi="Calibri" w:cs="Calibri"/>
          <w:iCs/>
          <w:bdr w:val="nil"/>
        </w:rPr>
        <w:t>Vous agissez de manière intègre, conformément aux attentes de l'organisation, vous respectez la confidentialité et les engagements et vous évitez toute forme de partialité.</w:t>
      </w:r>
    </w:p>
    <w:p w14:paraId="75BF4CFE" w14:textId="403B40BF" w:rsidR="00726722" w:rsidRPr="00670EFD" w:rsidRDefault="00C72A14" w:rsidP="006E642A">
      <w:pPr>
        <w:pStyle w:val="Kop3"/>
      </w:pPr>
      <w:r>
        <w:t>Atouts</w:t>
      </w:r>
    </w:p>
    <w:p w14:paraId="4EA0AD4F" w14:textId="66CC378B" w:rsidR="00865E15" w:rsidRPr="00092B25" w:rsidRDefault="00BB005B" w:rsidP="00690291">
      <w:pPr>
        <w:pStyle w:val="Kop1"/>
      </w:pPr>
      <w:r w:rsidRPr="00092B25">
        <w:t>La p</w:t>
      </w:r>
      <w:r w:rsidR="00865E15" w:rsidRPr="00092B25">
        <w:t>rocédure</w:t>
      </w:r>
    </w:p>
    <w:p w14:paraId="561E8A50" w14:textId="109DA4C0" w:rsidR="00CE5BB8" w:rsidRPr="00C922F2" w:rsidRDefault="00FA710C" w:rsidP="00CE5BB8">
      <w:pPr>
        <w:pStyle w:val="Normaalweb"/>
        <w:spacing w:before="0" w:beforeAutospacing="0" w:after="0" w:afterAutospacing="0"/>
        <w:jc w:val="both"/>
        <w:rPr>
          <w:rFonts w:ascii="Calibri" w:eastAsia="Calibri" w:hAnsi="Calibri" w:cs="Calibri"/>
          <w:bCs/>
          <w:sz w:val="22"/>
          <w:szCs w:val="22"/>
          <w:bdr w:val="nil"/>
          <w:lang w:eastAsia="en-US"/>
        </w:rPr>
      </w:pPr>
      <w:r w:rsidRPr="00C922F2">
        <w:rPr>
          <w:rFonts w:ascii="Calibri" w:eastAsia="Calibri" w:hAnsi="Calibri" w:cs="Calibri"/>
          <w:bCs/>
          <w:sz w:val="22"/>
          <w:szCs w:val="22"/>
          <w:bdr w:val="nil"/>
          <w:lang w:eastAsia="en-US"/>
        </w:rPr>
        <w:t xml:space="preserve">Si vous souhaitez postuler, veuillez envoyer votre CV standardisé ainsi qu'une lettre de motivation avant minuit, le 26 janvier 2025, à l'adresse suivante </w:t>
      </w:r>
      <w:hyperlink r:id="rId8" w:history="1">
        <w:r w:rsidR="00CE5BB8" w:rsidRPr="00C922F2">
          <w:rPr>
            <w:rStyle w:val="Hyperlink"/>
            <w:rFonts w:ascii="Calibri" w:eastAsia="Calibri" w:hAnsi="Calibri" w:cs="Calibri"/>
            <w:bCs/>
            <w:sz w:val="22"/>
            <w:szCs w:val="22"/>
            <w:bdr w:val="nil"/>
            <w:lang w:eastAsia="en-US"/>
          </w:rPr>
          <w:t>mobilitedestalents@sprb.brussels</w:t>
        </w:r>
      </w:hyperlink>
      <w:r w:rsidR="00CE5BB8" w:rsidRPr="00C922F2">
        <w:rPr>
          <w:rFonts w:ascii="Calibri" w:eastAsia="Calibri" w:hAnsi="Calibri" w:cs="Calibri"/>
          <w:bCs/>
          <w:color w:val="595959"/>
          <w:sz w:val="22"/>
          <w:szCs w:val="22"/>
          <w:bdr w:val="nil"/>
          <w:lang w:eastAsia="en-US"/>
        </w:rPr>
        <w:t xml:space="preserve">. </w:t>
      </w:r>
      <w:r w:rsidR="00CE5BB8" w:rsidRPr="00C922F2">
        <w:rPr>
          <w:rFonts w:ascii="Calibri" w:eastAsia="Calibri" w:hAnsi="Calibri" w:cs="Calibri"/>
          <w:bCs/>
          <w:sz w:val="22"/>
          <w:szCs w:val="22"/>
          <w:bdr w:val="nil"/>
          <w:lang w:eastAsia="en-US"/>
        </w:rPr>
        <w:t>Vous trouverez ci-joint le CV à compléter.</w:t>
      </w:r>
    </w:p>
    <w:p w14:paraId="08A8699F" w14:textId="5C5C1B39" w:rsidR="00B44D2B" w:rsidRPr="00151F6E" w:rsidRDefault="00CE5BB8" w:rsidP="00B44D2B">
      <w:pPr>
        <w:pStyle w:val="Normaalweb"/>
        <w:spacing w:before="0" w:beforeAutospacing="0" w:after="120" w:afterAutospacing="0"/>
        <w:jc w:val="both"/>
        <w:rPr>
          <w:rFonts w:ascii="Calibri" w:hAnsi="Calibri" w:cs="Calibri"/>
          <w:sz w:val="22"/>
          <w:szCs w:val="22"/>
        </w:rPr>
      </w:pPr>
      <w:r>
        <w:rPr>
          <w:rFonts w:ascii="Calibri" w:hAnsi="Calibri" w:cs="Calibri"/>
          <w:sz w:val="22"/>
          <w:szCs w:val="22"/>
          <w:highlight w:val="green"/>
        </w:rPr>
        <w:br/>
      </w:r>
      <w:r w:rsidR="00B44D2B" w:rsidRPr="00151F6E">
        <w:rPr>
          <w:rFonts w:ascii="Calibri" w:hAnsi="Calibri" w:cs="Calibri"/>
          <w:sz w:val="22"/>
          <w:szCs w:val="22"/>
        </w:rPr>
        <w:t>La procédure se compose comme suit:</w:t>
      </w:r>
    </w:p>
    <w:p w14:paraId="3FE8BBF9" w14:textId="28D540E1" w:rsidR="00B44D2B" w:rsidRPr="00C72A14" w:rsidRDefault="00C72A14" w:rsidP="00CF1F0A">
      <w:pPr>
        <w:pStyle w:val="Lijstalinea"/>
        <w:numPr>
          <w:ilvl w:val="0"/>
          <w:numId w:val="1"/>
        </w:numPr>
        <w:jc w:val="both"/>
        <w:rPr>
          <w:rFonts w:ascii="Calibri" w:eastAsia="Calibri" w:hAnsi="Calibri" w:cs="Calibri"/>
          <w:bCs/>
          <w:bdr w:val="nil"/>
        </w:rPr>
      </w:pPr>
      <w:r w:rsidRPr="0014485F">
        <w:rPr>
          <w:rFonts w:ascii="Calibri" w:eastAsia="Calibri" w:hAnsi="Calibri" w:cs="Calibri"/>
          <w:bCs/>
          <w:bdr w:val="nil"/>
        </w:rPr>
        <w:t>Une présélection aura lieu sur la base des conditions de participation pour cette offre d’emploi (diplôme, grade)</w:t>
      </w:r>
      <w:r>
        <w:rPr>
          <w:rFonts w:ascii="Calibri" w:eastAsia="Calibri" w:hAnsi="Calibri" w:cs="Calibri"/>
          <w:bCs/>
          <w:bdr w:val="nil"/>
        </w:rPr>
        <w:t xml:space="preserve"> </w:t>
      </w:r>
      <w:r w:rsidR="00B44D2B" w:rsidRPr="00C72A14">
        <w:rPr>
          <w:rFonts w:ascii="Calibri" w:eastAsia="Times New Roman" w:hAnsi="Calibri" w:cs="Calibri"/>
          <w:lang w:eastAsia="fr-BE"/>
        </w:rPr>
        <w:t>;</w:t>
      </w:r>
    </w:p>
    <w:p w14:paraId="5E8016AC" w14:textId="14C19AB9" w:rsidR="00B44D2B" w:rsidRDefault="00B44D2B" w:rsidP="00CF1F0A">
      <w:pPr>
        <w:pStyle w:val="Lijstalinea"/>
        <w:numPr>
          <w:ilvl w:val="0"/>
          <w:numId w:val="1"/>
        </w:numPr>
        <w:jc w:val="both"/>
        <w:rPr>
          <w:rFonts w:ascii="Calibri" w:eastAsia="Times New Roman" w:hAnsi="Calibri" w:cs="Calibri"/>
          <w:lang w:eastAsia="fr-BE"/>
        </w:rPr>
      </w:pPr>
      <w:r w:rsidRPr="00376313">
        <w:rPr>
          <w:rFonts w:ascii="Calibri" w:eastAsia="Times New Roman" w:hAnsi="Calibri" w:cs="Calibri"/>
          <w:lang w:eastAsia="fr-BE"/>
        </w:rPr>
        <w:t xml:space="preserve">Les </w:t>
      </w:r>
      <w:proofErr w:type="spellStart"/>
      <w:r w:rsidRPr="00376313">
        <w:rPr>
          <w:rFonts w:ascii="Calibri" w:eastAsia="Times New Roman" w:hAnsi="Calibri" w:cs="Calibri"/>
          <w:lang w:eastAsia="fr-BE"/>
        </w:rPr>
        <w:t>candidat</w:t>
      </w:r>
      <w:r w:rsidR="00CC522F" w:rsidRPr="00376313">
        <w:rPr>
          <w:rFonts w:ascii="Calibri" w:eastAsia="Times New Roman" w:hAnsi="Calibri" w:cs="Calibri"/>
          <w:lang w:eastAsia="fr-BE"/>
        </w:rPr>
        <w:t>·</w:t>
      </w:r>
      <w:r w:rsidRPr="00376313">
        <w:rPr>
          <w:rFonts w:ascii="Calibri" w:eastAsia="Times New Roman" w:hAnsi="Calibri" w:cs="Calibri"/>
          <w:lang w:eastAsia="fr-BE"/>
        </w:rPr>
        <w:t>e</w:t>
      </w:r>
      <w:r w:rsidR="00CC522F" w:rsidRPr="00376313">
        <w:rPr>
          <w:rFonts w:ascii="Calibri" w:eastAsia="Times New Roman" w:hAnsi="Calibri" w:cs="Calibri"/>
          <w:lang w:eastAsia="fr-BE"/>
        </w:rPr>
        <w:t>·</w:t>
      </w:r>
      <w:r w:rsidRPr="00376313">
        <w:rPr>
          <w:rFonts w:ascii="Calibri" w:eastAsia="Times New Roman" w:hAnsi="Calibri" w:cs="Calibri"/>
          <w:lang w:eastAsia="fr-BE"/>
        </w:rPr>
        <w:t>s</w:t>
      </w:r>
      <w:proofErr w:type="spellEnd"/>
      <w:r w:rsidRPr="00376313">
        <w:rPr>
          <w:rFonts w:ascii="Calibri" w:eastAsia="Times New Roman" w:hAnsi="Calibri" w:cs="Calibri"/>
          <w:lang w:eastAsia="fr-BE"/>
        </w:rPr>
        <w:t xml:space="preserve"> </w:t>
      </w:r>
      <w:r w:rsidR="00C72A14" w:rsidRPr="00FF5F09">
        <w:rPr>
          <w:rFonts w:ascii="Calibri" w:eastAsia="Calibri" w:hAnsi="Calibri" w:cs="Calibri"/>
          <w:bCs/>
          <w:bdr w:val="nil"/>
        </w:rPr>
        <w:t xml:space="preserve">qui remplissent les conditions ci-dessus seront </w:t>
      </w:r>
      <w:proofErr w:type="spellStart"/>
      <w:r w:rsidR="00C72A14" w:rsidRPr="00FF5F09">
        <w:rPr>
          <w:rFonts w:ascii="Calibri" w:eastAsia="Calibri" w:hAnsi="Calibri" w:cs="Calibri"/>
          <w:bCs/>
          <w:bdr w:val="nil"/>
        </w:rPr>
        <w:t>invité</w:t>
      </w:r>
      <w:r w:rsidR="00C72A14" w:rsidRPr="00376313">
        <w:rPr>
          <w:rFonts w:ascii="Calibri" w:eastAsia="Times New Roman" w:hAnsi="Calibri" w:cs="Calibri"/>
          <w:lang w:eastAsia="fr-BE"/>
        </w:rPr>
        <w:t>·e·</w:t>
      </w:r>
      <w:r w:rsidR="00C72A14" w:rsidRPr="00FF5F09">
        <w:rPr>
          <w:rFonts w:ascii="Calibri" w:eastAsia="Calibri" w:hAnsi="Calibri" w:cs="Calibri"/>
          <w:bCs/>
          <w:bdr w:val="nil"/>
        </w:rPr>
        <w:t>s</w:t>
      </w:r>
      <w:proofErr w:type="spellEnd"/>
      <w:r w:rsidR="00C72A14" w:rsidRPr="00FF5F09">
        <w:rPr>
          <w:rFonts w:ascii="Calibri" w:eastAsia="Calibri" w:hAnsi="Calibri" w:cs="Calibri"/>
          <w:bCs/>
          <w:bdr w:val="nil"/>
        </w:rPr>
        <w:t xml:space="preserve"> à participer à un entretien de sélection </w:t>
      </w:r>
      <w:r w:rsidR="00C72A14" w:rsidRPr="00CF1F0A">
        <w:rPr>
          <w:rFonts w:ascii="Calibri" w:eastAsia="Calibri" w:hAnsi="Calibri" w:cs="Calibri"/>
          <w:bCs/>
          <w:bdr w:val="nil"/>
        </w:rPr>
        <w:t>STAR (éventuellement précédé d’un test pratique)</w:t>
      </w:r>
      <w:r w:rsidR="00C72A14">
        <w:rPr>
          <w:rFonts w:ascii="Calibri" w:eastAsia="Calibri" w:hAnsi="Calibri" w:cs="Calibri"/>
          <w:bCs/>
          <w:bdr w:val="nil"/>
        </w:rPr>
        <w:t xml:space="preserve"> </w:t>
      </w:r>
      <w:r w:rsidR="00C72A14" w:rsidRPr="00FF5F09">
        <w:rPr>
          <w:rFonts w:ascii="Calibri" w:eastAsia="Calibri" w:hAnsi="Calibri" w:cs="Calibri"/>
          <w:bCs/>
          <w:bdr w:val="nil"/>
        </w:rPr>
        <w:t>veillant à évaluer les compétences spécifiques et connaissances liées à cette fonction</w:t>
      </w:r>
      <w:r w:rsidRPr="00376313">
        <w:rPr>
          <w:rFonts w:ascii="Calibri" w:eastAsia="Times New Roman" w:hAnsi="Calibri" w:cs="Calibri"/>
          <w:lang w:eastAsia="fr-BE"/>
        </w:rPr>
        <w:t> ;</w:t>
      </w:r>
    </w:p>
    <w:p w14:paraId="287D654E" w14:textId="63454B88" w:rsidR="00F16694" w:rsidRPr="00F16694" w:rsidRDefault="00F16694" w:rsidP="00CF1F0A">
      <w:pPr>
        <w:pStyle w:val="Lijstalinea"/>
        <w:numPr>
          <w:ilvl w:val="0"/>
          <w:numId w:val="1"/>
        </w:numPr>
        <w:jc w:val="both"/>
        <w:rPr>
          <w:rFonts w:ascii="Calibri" w:eastAsia="Calibri" w:hAnsi="Calibri" w:cs="Calibri"/>
          <w:bCs/>
          <w:bdr w:val="nil"/>
        </w:rPr>
      </w:pPr>
      <w:r w:rsidRPr="00795F6F">
        <w:rPr>
          <w:rFonts w:ascii="Calibri" w:eastAsia="Calibri" w:hAnsi="Calibri" w:cs="Calibri"/>
          <w:bCs/>
          <w:bdr w:val="nil"/>
        </w:rPr>
        <w:t xml:space="preserve">Le minimum requis pour réussir cette </w:t>
      </w:r>
      <w:r>
        <w:rPr>
          <w:rFonts w:ascii="Calibri" w:eastAsia="Calibri" w:hAnsi="Calibri" w:cs="Calibri"/>
          <w:bCs/>
          <w:bdr w:val="nil"/>
        </w:rPr>
        <w:t>procédure de sélection</w:t>
      </w:r>
      <w:r w:rsidRPr="00795F6F">
        <w:rPr>
          <w:rFonts w:ascii="Calibri" w:eastAsia="Calibri" w:hAnsi="Calibri" w:cs="Calibri"/>
          <w:bCs/>
          <w:bdr w:val="nil"/>
        </w:rPr>
        <w:t xml:space="preserve"> est 60 %.</w:t>
      </w:r>
    </w:p>
    <w:p w14:paraId="01F11536" w14:textId="77777777" w:rsidR="00C72A14" w:rsidRPr="00CF1F0A" w:rsidRDefault="00C72A14" w:rsidP="00CF1F0A">
      <w:pPr>
        <w:pStyle w:val="Lijstalinea"/>
        <w:numPr>
          <w:ilvl w:val="0"/>
          <w:numId w:val="1"/>
        </w:numPr>
        <w:jc w:val="both"/>
        <w:rPr>
          <w:rFonts w:ascii="Calibri" w:eastAsia="Calibri" w:hAnsi="Calibri" w:cs="Calibri"/>
          <w:bCs/>
          <w:bdr w:val="nil"/>
        </w:rPr>
      </w:pPr>
      <w:bookmarkStart w:id="0" w:name="_Hlk164157565"/>
      <w:r w:rsidRPr="00CF1F0A">
        <w:rPr>
          <w:rFonts w:ascii="Calibri" w:eastAsia="Calibri" w:hAnsi="Calibri" w:cs="Calibri"/>
          <w:bCs/>
          <w:bdr w:val="nil"/>
        </w:rPr>
        <w:t>Veuillez noter que pour participer à l'entretien, vous devez participer aux épreuves pratiques. Ces épreuves compte pour la cote globale.</w:t>
      </w:r>
    </w:p>
    <w:bookmarkEnd w:id="0"/>
    <w:p w14:paraId="33CD1A71" w14:textId="77777777" w:rsidR="00C72A14" w:rsidRPr="00CF1F0A" w:rsidRDefault="00C72A14" w:rsidP="00CF1F0A">
      <w:pPr>
        <w:pStyle w:val="Lijstalinea"/>
        <w:numPr>
          <w:ilvl w:val="0"/>
          <w:numId w:val="1"/>
        </w:numPr>
        <w:jc w:val="both"/>
        <w:rPr>
          <w:rFonts w:ascii="Calibri" w:eastAsia="Calibri" w:hAnsi="Calibri" w:cs="Calibri"/>
          <w:bCs/>
          <w:bdr w:val="nil"/>
        </w:rPr>
      </w:pPr>
      <w:r w:rsidRPr="00CF1F0A">
        <w:rPr>
          <w:rFonts w:ascii="Calibri" w:eastAsia="Calibri" w:hAnsi="Calibri" w:cs="Calibri"/>
          <w:bCs/>
          <w:bdr w:val="nil"/>
        </w:rPr>
        <w:t>A égalité de points, la priorité sera donnée à la personne ayant obtenu le plus grand nombre de points à la partie ‘motivation’.</w:t>
      </w:r>
    </w:p>
    <w:p w14:paraId="5E7C1DAB" w14:textId="77777777" w:rsidR="00C72A14" w:rsidRPr="00F16694" w:rsidRDefault="00C72A14" w:rsidP="00CF1F0A">
      <w:pPr>
        <w:pStyle w:val="Lijstalinea"/>
        <w:numPr>
          <w:ilvl w:val="0"/>
          <w:numId w:val="1"/>
        </w:numPr>
        <w:jc w:val="both"/>
        <w:rPr>
          <w:rFonts w:ascii="Calibri" w:eastAsia="Arial" w:hAnsi="Calibri" w:cs="Calibri"/>
          <w:iCs/>
          <w:bdr w:val="nil"/>
        </w:rPr>
      </w:pPr>
      <w:r w:rsidRPr="00F16694">
        <w:rPr>
          <w:rFonts w:ascii="Calibri" w:eastAsia="Calibri" w:hAnsi="Calibri" w:cs="Calibri"/>
          <w:bCs/>
          <w:bdr w:val="nil"/>
        </w:rPr>
        <w:t xml:space="preserve">Vous serez également </w:t>
      </w:r>
      <w:proofErr w:type="spellStart"/>
      <w:r w:rsidRPr="00F16694">
        <w:rPr>
          <w:rFonts w:ascii="Calibri" w:eastAsia="Calibri" w:hAnsi="Calibri" w:cs="Calibri"/>
          <w:bCs/>
          <w:bdr w:val="nil"/>
        </w:rPr>
        <w:t>invité·e</w:t>
      </w:r>
      <w:proofErr w:type="spellEnd"/>
      <w:r w:rsidRPr="00F16694">
        <w:rPr>
          <w:rFonts w:ascii="Calibri" w:eastAsia="Calibri" w:hAnsi="Calibri" w:cs="Calibri"/>
          <w:bCs/>
          <w:bdr w:val="nil"/>
        </w:rPr>
        <w:t xml:space="preserve"> à participer à un test de personnalité quelques jours avant votre entretien de sélection. Ce test est obligatoire et servira de support lors de l'entretien de sélection.</w:t>
      </w:r>
    </w:p>
    <w:p w14:paraId="5A8B00F0" w14:textId="77777777" w:rsidR="00C72A14" w:rsidRDefault="00C72A14" w:rsidP="00CF1F0A">
      <w:pPr>
        <w:pStyle w:val="Lijstalinea"/>
        <w:numPr>
          <w:ilvl w:val="0"/>
          <w:numId w:val="1"/>
        </w:numPr>
        <w:jc w:val="both"/>
        <w:rPr>
          <w:rFonts w:ascii="Calibri" w:eastAsia="Arial" w:hAnsi="Calibri" w:cs="Calibri"/>
          <w:iCs/>
          <w:bdr w:val="nil"/>
        </w:rPr>
      </w:pPr>
      <w:r w:rsidRPr="0014485F">
        <w:rPr>
          <w:rFonts w:ascii="Calibri" w:eastAsia="Arial" w:hAnsi="Calibri" w:cs="Calibri"/>
          <w:iCs/>
          <w:bdr w:val="nil"/>
        </w:rPr>
        <w:t xml:space="preserve">Vous serez </w:t>
      </w:r>
      <w:proofErr w:type="spellStart"/>
      <w:r w:rsidRPr="0014485F">
        <w:rPr>
          <w:rFonts w:ascii="Calibri" w:eastAsia="Arial" w:hAnsi="Calibri" w:cs="Calibri"/>
          <w:iCs/>
          <w:bdr w:val="nil"/>
        </w:rPr>
        <w:t>invité·e</w:t>
      </w:r>
      <w:proofErr w:type="spellEnd"/>
      <w:r w:rsidRPr="0014485F">
        <w:rPr>
          <w:rFonts w:ascii="Calibri" w:eastAsia="Arial" w:hAnsi="Calibri" w:cs="Calibri"/>
          <w:iCs/>
          <w:bdr w:val="nil"/>
        </w:rPr>
        <w:t xml:space="preserve"> par e-mail. Indiquez une adresse e-mail valable dans votre candidature et consultez régulièrement votre boîte de réception.</w:t>
      </w:r>
    </w:p>
    <w:p w14:paraId="0154B836" w14:textId="77777777" w:rsidR="00C72A14" w:rsidRPr="00F16694" w:rsidRDefault="00C72A14" w:rsidP="00CF1F0A">
      <w:pPr>
        <w:pStyle w:val="Lijstalinea"/>
        <w:numPr>
          <w:ilvl w:val="0"/>
          <w:numId w:val="1"/>
        </w:numPr>
        <w:jc w:val="both"/>
        <w:rPr>
          <w:rFonts w:ascii="Calibri" w:eastAsia="Arial" w:hAnsi="Calibri" w:cs="Calibri"/>
          <w:iCs/>
          <w:bdr w:val="nil"/>
        </w:rPr>
      </w:pPr>
      <w:r w:rsidRPr="00F16694">
        <w:rPr>
          <w:rFonts w:ascii="Calibri" w:eastAsia="Arial" w:hAnsi="Calibri" w:cs="Calibri"/>
          <w:iCs/>
          <w:bdr w:val="nil"/>
        </w:rPr>
        <w:t>A la fin de la sélection, l’</w:t>
      </w:r>
      <w:proofErr w:type="spellStart"/>
      <w:r w:rsidRPr="00F16694">
        <w:rPr>
          <w:rFonts w:ascii="Calibri" w:eastAsia="Arial" w:hAnsi="Calibri" w:cs="Calibri"/>
          <w:iCs/>
          <w:bdr w:val="nil"/>
        </w:rPr>
        <w:t>agent·e</w:t>
      </w:r>
      <w:proofErr w:type="spellEnd"/>
      <w:r w:rsidRPr="00F16694">
        <w:rPr>
          <w:rFonts w:ascii="Calibri" w:eastAsia="Arial" w:hAnsi="Calibri" w:cs="Calibri"/>
          <w:iCs/>
          <w:bdr w:val="nil"/>
        </w:rPr>
        <w:t xml:space="preserve"> qui aura été </w:t>
      </w:r>
      <w:proofErr w:type="spellStart"/>
      <w:r w:rsidRPr="00F16694">
        <w:rPr>
          <w:rFonts w:ascii="Calibri" w:eastAsia="Arial" w:hAnsi="Calibri" w:cs="Calibri"/>
          <w:iCs/>
          <w:bdr w:val="nil"/>
        </w:rPr>
        <w:t>sélectionné·e</w:t>
      </w:r>
      <w:proofErr w:type="spellEnd"/>
      <w:r w:rsidRPr="00F16694">
        <w:rPr>
          <w:rFonts w:ascii="Calibri" w:eastAsia="Arial" w:hAnsi="Calibri" w:cs="Calibri"/>
          <w:iCs/>
          <w:bdr w:val="nil"/>
        </w:rPr>
        <w:t xml:space="preserve"> commencera à exercer sa fonction à la fin du délai qui aura été conclu de commun accord entre son ancien</w:t>
      </w:r>
      <w:r w:rsidRPr="00F16694">
        <w:rPr>
          <w:rFonts w:ascii="MS PGothic" w:eastAsia="MS PGothic" w:hAnsi="MS PGothic" w:cs="Calibri" w:hint="eastAsia"/>
          <w:iCs/>
          <w:bdr w:val="nil"/>
        </w:rPr>
        <w:t>∙</w:t>
      </w:r>
      <w:r w:rsidRPr="00F16694">
        <w:rPr>
          <w:rFonts w:ascii="Calibri" w:eastAsia="Arial" w:hAnsi="Calibri" w:cs="Calibri"/>
          <w:iCs/>
          <w:bdr w:val="nil"/>
        </w:rPr>
        <w:t>ne et son nouveau</w:t>
      </w:r>
      <w:r w:rsidRPr="00F16694">
        <w:rPr>
          <w:rFonts w:ascii="Calibri" w:hAnsi="Calibri" w:cs="Calibri"/>
          <w:szCs w:val="20"/>
          <w:lang w:val="fr-FR" w:eastAsia="fr-BE"/>
        </w:rPr>
        <w:t>·e</w:t>
      </w:r>
      <w:proofErr w:type="spellStart"/>
      <w:r w:rsidRPr="00F16694">
        <w:rPr>
          <w:rFonts w:ascii="Calibri" w:eastAsia="Arial" w:hAnsi="Calibri" w:cs="Calibri"/>
          <w:iCs/>
          <w:bdr w:val="nil"/>
        </w:rPr>
        <w:t>lle</w:t>
      </w:r>
      <w:proofErr w:type="spellEnd"/>
      <w:r w:rsidRPr="00F16694">
        <w:rPr>
          <w:rFonts w:ascii="Calibri" w:eastAsia="Arial" w:hAnsi="Calibri" w:cs="Calibri"/>
          <w:iCs/>
          <w:bdr w:val="nil"/>
        </w:rPr>
        <w:t xml:space="preserve"> chef</w:t>
      </w:r>
      <w:r w:rsidRPr="00F16694">
        <w:rPr>
          <w:rFonts w:ascii="MS PGothic" w:eastAsia="MS PGothic" w:hAnsi="MS PGothic" w:cs="Calibri" w:hint="eastAsia"/>
          <w:iCs/>
          <w:bdr w:val="nil"/>
        </w:rPr>
        <w:t>∙</w:t>
      </w:r>
      <w:proofErr w:type="spellStart"/>
      <w:r w:rsidRPr="00F16694">
        <w:rPr>
          <w:rFonts w:ascii="Calibri" w:eastAsia="Arial" w:hAnsi="Calibri" w:cs="Calibri"/>
          <w:iCs/>
          <w:bdr w:val="nil"/>
        </w:rPr>
        <w:t>fe</w:t>
      </w:r>
      <w:proofErr w:type="spellEnd"/>
      <w:r w:rsidRPr="00F16694">
        <w:rPr>
          <w:rFonts w:ascii="Calibri" w:eastAsia="Arial" w:hAnsi="Calibri" w:cs="Calibri"/>
          <w:iCs/>
          <w:bdr w:val="nil"/>
        </w:rPr>
        <w:t xml:space="preserve"> fonctionnel</w:t>
      </w:r>
      <w:r w:rsidRPr="00F16694">
        <w:rPr>
          <w:rFonts w:ascii="MS PGothic" w:eastAsia="MS PGothic" w:hAnsi="MS PGothic" w:cs="Calibri" w:hint="eastAsia"/>
          <w:iCs/>
          <w:bdr w:val="nil"/>
        </w:rPr>
        <w:t>∙</w:t>
      </w:r>
      <w:r w:rsidRPr="00F16694">
        <w:rPr>
          <w:rFonts w:ascii="Calibri" w:eastAsia="Arial" w:hAnsi="Calibri" w:cs="Calibri"/>
          <w:iCs/>
          <w:bdr w:val="nil"/>
        </w:rPr>
        <w:t xml:space="preserve">le (sauf exceptions - voir article 125). </w:t>
      </w:r>
      <w:bookmarkStart w:id="1" w:name="_Hlk156812678"/>
      <w:r w:rsidRPr="00F16694">
        <w:rPr>
          <w:rFonts w:ascii="Calibri" w:eastAsia="Arial" w:hAnsi="Calibri" w:cs="Calibri"/>
          <w:iCs/>
          <w:bdr w:val="nil"/>
        </w:rPr>
        <w:t>Pendant la période de moratoire, cette date sera notifiée au Conseil de Direction.</w:t>
      </w:r>
      <w:bookmarkEnd w:id="1"/>
    </w:p>
    <w:p w14:paraId="693E1058" w14:textId="7A012E21" w:rsidR="00CF1F0A" w:rsidRPr="00CF1F0A" w:rsidRDefault="00C72A14" w:rsidP="00CF1F0A">
      <w:pPr>
        <w:pStyle w:val="Normaalweb"/>
        <w:spacing w:before="0" w:beforeAutospacing="0" w:after="120" w:afterAutospacing="0"/>
        <w:jc w:val="center"/>
        <w:rPr>
          <w:rFonts w:eastAsia="Arial"/>
        </w:rPr>
      </w:pPr>
      <w:r w:rsidRPr="00151F6E">
        <w:rPr>
          <w:rFonts w:ascii="Calibri" w:eastAsia="Arial" w:hAnsi="Calibri" w:cs="Calibri"/>
          <w:sz w:val="22"/>
          <w:szCs w:val="22"/>
          <w:bdr w:val="nil"/>
          <w:lang w:bidi="nl-BE"/>
        </w:rPr>
        <w:t>Afin d</w:t>
      </w:r>
      <w:r>
        <w:rPr>
          <w:rFonts w:ascii="Calibri" w:eastAsia="Arial" w:hAnsi="Calibri" w:cs="Calibri"/>
          <w:sz w:val="22"/>
          <w:szCs w:val="22"/>
          <w:bdr w:val="nil"/>
          <w:lang w:bidi="nl-BE"/>
        </w:rPr>
        <w:t>e garantir</w:t>
      </w:r>
      <w:r w:rsidRPr="00151F6E">
        <w:rPr>
          <w:rFonts w:ascii="Calibri" w:eastAsia="Arial" w:hAnsi="Calibri" w:cs="Calibri"/>
          <w:sz w:val="22"/>
          <w:szCs w:val="22"/>
          <w:bdr w:val="nil"/>
          <w:lang w:bidi="nl-BE"/>
        </w:rPr>
        <w:t xml:space="preserve"> un traitement </w:t>
      </w:r>
      <w:r>
        <w:rPr>
          <w:rFonts w:ascii="Calibri" w:eastAsia="Arial" w:hAnsi="Calibri" w:cs="Calibri"/>
          <w:sz w:val="22"/>
          <w:szCs w:val="22"/>
          <w:bdr w:val="nil"/>
          <w:lang w:bidi="nl-BE"/>
        </w:rPr>
        <w:t xml:space="preserve">aisé </w:t>
      </w:r>
      <w:r w:rsidRPr="00151F6E">
        <w:rPr>
          <w:rFonts w:ascii="Calibri" w:eastAsia="Arial" w:hAnsi="Calibri" w:cs="Calibri"/>
          <w:sz w:val="22"/>
          <w:szCs w:val="22"/>
          <w:bdr w:val="nil"/>
          <w:lang w:bidi="nl-BE"/>
        </w:rPr>
        <w:t xml:space="preserve">de votre candidature, </w:t>
      </w:r>
      <w:r>
        <w:rPr>
          <w:rFonts w:ascii="Calibri" w:eastAsia="Arial" w:hAnsi="Calibri" w:cs="Calibri"/>
          <w:sz w:val="22"/>
          <w:szCs w:val="22"/>
          <w:bdr w:val="nil"/>
          <w:lang w:bidi="nl-BE"/>
        </w:rPr>
        <w:br/>
      </w:r>
      <w:r>
        <w:rPr>
          <w:rFonts w:ascii="Calibri" w:eastAsia="Arial" w:hAnsi="Calibri" w:cs="Calibri"/>
          <w:b/>
          <w:bCs/>
          <w:sz w:val="22"/>
          <w:szCs w:val="22"/>
          <w:bdr w:val="nil"/>
          <w:lang w:bidi="nl-BE"/>
        </w:rPr>
        <w:t>COMPLETEZ</w:t>
      </w:r>
      <w:r>
        <w:rPr>
          <w:rFonts w:ascii="Calibri" w:eastAsia="Arial" w:hAnsi="Calibri" w:cs="Calibri"/>
          <w:sz w:val="22"/>
          <w:szCs w:val="22"/>
          <w:bdr w:val="nil"/>
          <w:lang w:bidi="nl-BE"/>
        </w:rPr>
        <w:t xml:space="preserve"> </w:t>
      </w:r>
      <w:r>
        <w:rPr>
          <w:rFonts w:ascii="Calibri" w:eastAsia="Arial" w:hAnsi="Calibri" w:cs="Calibri"/>
          <w:b/>
          <w:sz w:val="22"/>
          <w:szCs w:val="22"/>
          <w:bdr w:val="nil"/>
          <w:lang w:bidi="nl-BE"/>
        </w:rPr>
        <w:t>IMPERATIV</w:t>
      </w:r>
      <w:r w:rsidRPr="00151F6E">
        <w:rPr>
          <w:rFonts w:ascii="Calibri" w:eastAsia="Arial" w:hAnsi="Calibri" w:cs="Calibri"/>
          <w:b/>
          <w:sz w:val="22"/>
          <w:szCs w:val="22"/>
          <w:bdr w:val="nil"/>
          <w:lang w:bidi="nl-BE"/>
        </w:rPr>
        <w:t xml:space="preserve">EMENT LE CODE FONCTION </w:t>
      </w:r>
      <w:r w:rsidR="00CF1F0A">
        <w:rPr>
          <w:rFonts w:ascii="Calibri" w:eastAsia="Arial" w:hAnsi="Calibri" w:cs="Calibri"/>
          <w:b/>
          <w:sz w:val="22"/>
          <w:szCs w:val="22"/>
          <w:bdr w:val="nil"/>
          <w:lang w:bidi="nl-BE"/>
        </w:rPr>
        <w:t>40004080</w:t>
      </w:r>
    </w:p>
    <w:p w14:paraId="3A61083C" w14:textId="77777777" w:rsidR="00CF1F0A" w:rsidRPr="00CF1F0A" w:rsidRDefault="00CF1F0A" w:rsidP="00CF1F0A">
      <w:pPr>
        <w:rPr>
          <w:lang w:eastAsia="fr-BE"/>
        </w:rPr>
      </w:pPr>
    </w:p>
    <w:p w14:paraId="1FF90EB1" w14:textId="77777777" w:rsidR="00CF1F0A" w:rsidRPr="00CF1F0A" w:rsidRDefault="00CF1F0A" w:rsidP="00CF1F0A">
      <w:pPr>
        <w:rPr>
          <w:lang w:eastAsia="fr-BE"/>
        </w:rPr>
      </w:pPr>
    </w:p>
    <w:p w14:paraId="3A574DB6" w14:textId="424D0E3E" w:rsidR="00CF1F0A" w:rsidRPr="00CF1F0A" w:rsidRDefault="00CF1F0A" w:rsidP="00CF1F0A">
      <w:pPr>
        <w:tabs>
          <w:tab w:val="left" w:pos="2508"/>
        </w:tabs>
        <w:rPr>
          <w:lang w:eastAsia="fr-BE"/>
        </w:rPr>
      </w:pPr>
      <w:r>
        <w:rPr>
          <w:lang w:eastAsia="fr-BE"/>
        </w:rPr>
        <w:tab/>
      </w:r>
    </w:p>
    <w:sectPr w:rsidR="00CF1F0A" w:rsidRPr="00CF1F0A" w:rsidSect="004C4840">
      <w:headerReference w:type="even" r:id="rId9"/>
      <w:headerReference w:type="default" r:id="rId10"/>
      <w:footerReference w:type="default" r:id="rId11"/>
      <w:headerReference w:type="first" r:id="rId12"/>
      <w:pgSz w:w="11906" w:h="16838"/>
      <w:pgMar w:top="1288"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A754A" w14:textId="77777777" w:rsidR="004F7D19" w:rsidRDefault="004F7D19" w:rsidP="007374C9">
      <w:pPr>
        <w:spacing w:after="0" w:line="240" w:lineRule="auto"/>
      </w:pPr>
      <w:r>
        <w:separator/>
      </w:r>
    </w:p>
  </w:endnote>
  <w:endnote w:type="continuationSeparator" w:id="0">
    <w:p w14:paraId="4524611F" w14:textId="77777777" w:rsidR="004F7D19" w:rsidRDefault="004F7D19" w:rsidP="007374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D83D5" w14:textId="5B4B8923" w:rsidR="008B2E02" w:rsidRDefault="008B2E02">
    <w:pPr>
      <w:pStyle w:val="Voettekst"/>
    </w:pPr>
  </w:p>
  <w:p w14:paraId="2145FEF7" w14:textId="78DA61F3" w:rsidR="008B2E02" w:rsidRDefault="00423275">
    <w:pPr>
      <w:pStyle w:val="Voettekst"/>
    </w:pPr>
    <w:r w:rsidRPr="00C15D2F">
      <w:rPr>
        <w:rFonts w:asciiTheme="majorHAnsi" w:hAnsiTheme="majorHAnsi" w:cstheme="majorHAnsi"/>
        <w:noProof/>
        <w:lang w:val="en-US"/>
      </w:rPr>
      <mc:AlternateContent>
        <mc:Choice Requires="wps">
          <w:drawing>
            <wp:anchor distT="0" distB="0" distL="114300" distR="114300" simplePos="0" relativeHeight="251660288" behindDoc="0" locked="0" layoutInCell="1" allowOverlap="1" wp14:anchorId="51DC12DD" wp14:editId="7E2A73E1">
              <wp:simplePos x="0" y="0"/>
              <wp:positionH relativeFrom="column">
                <wp:posOffset>5986732</wp:posOffset>
              </wp:positionH>
              <wp:positionV relativeFrom="paragraph">
                <wp:posOffset>295682</wp:posOffset>
              </wp:positionV>
              <wp:extent cx="495935" cy="301925"/>
              <wp:effectExtent l="0" t="0" r="0" b="3175"/>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30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A63AC4" w14:textId="77777777" w:rsidR="007374C9" w:rsidRPr="00BB005B" w:rsidRDefault="007374C9" w:rsidP="007374C9">
                          <w:pPr>
                            <w:rPr>
                              <w:rFonts w:ascii="Calibri" w:hAnsi="Calibri" w:cs="Calibri"/>
                              <w:color w:val="939399"/>
                              <w:sz w:val="20"/>
                              <w:szCs w:val="20"/>
                            </w:rPr>
                          </w:pPr>
                          <w:r w:rsidRPr="00BB005B">
                            <w:rPr>
                              <w:rFonts w:ascii="Calibri" w:hAnsi="Calibri" w:cs="Calibri"/>
                              <w:color w:val="939399"/>
                              <w:sz w:val="20"/>
                              <w:szCs w:val="20"/>
                            </w:rPr>
                            <w:fldChar w:fldCharType="begin"/>
                          </w:r>
                          <w:r w:rsidRPr="00BB005B">
                            <w:rPr>
                              <w:rFonts w:ascii="Calibri" w:hAnsi="Calibri" w:cs="Calibri"/>
                              <w:color w:val="939399"/>
                              <w:sz w:val="20"/>
                              <w:szCs w:val="20"/>
                            </w:rPr>
                            <w:instrText xml:space="preserve"> PAGE  \* Arabic  \* MERGEFORMAT </w:instrText>
                          </w:r>
                          <w:r w:rsidRPr="00BB005B">
                            <w:rPr>
                              <w:rFonts w:ascii="Calibri" w:hAnsi="Calibri" w:cs="Calibri"/>
                              <w:color w:val="939399"/>
                              <w:sz w:val="20"/>
                              <w:szCs w:val="20"/>
                            </w:rPr>
                            <w:fldChar w:fldCharType="separate"/>
                          </w:r>
                          <w:r w:rsidR="002617D7" w:rsidRPr="00BB005B">
                            <w:rPr>
                              <w:rFonts w:ascii="Calibri" w:hAnsi="Calibri" w:cs="Calibri"/>
                              <w:noProof/>
                              <w:color w:val="939399"/>
                              <w:sz w:val="20"/>
                              <w:szCs w:val="20"/>
                            </w:rPr>
                            <w:t>3</w:t>
                          </w:r>
                          <w:r w:rsidRPr="00BB005B">
                            <w:rPr>
                              <w:rFonts w:ascii="Calibri" w:hAnsi="Calibri" w:cs="Calibri"/>
                              <w:noProof/>
                              <w:color w:val="939399"/>
                              <w:sz w:val="20"/>
                              <w:szCs w:val="20"/>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DC12DD" id="_x0000_t202" coordsize="21600,21600" o:spt="202" path="m,l,21600r21600,l21600,xe">
              <v:stroke joinstyle="miter"/>
              <v:path gradientshapeok="t" o:connecttype="rect"/>
            </v:shapetype>
            <v:shape id="Text Box 1" o:spid="_x0000_s1029" type="#_x0000_t202" style="position:absolute;margin-left:471.4pt;margin-top:23.3pt;width:39.05pt;height: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" filled="f" stroked="f">
              <v:textbox>
                <w:txbxContent>
                  <w:p w14:paraId="2BA63AC4" w14:textId="77777777" w:rsidR="007374C9" w:rsidRPr="00BB005B" w:rsidRDefault="007374C9" w:rsidP="007374C9">
                    <w:pPr>
                      <w:rPr>
                        <w:rFonts w:ascii="Calibri" w:hAnsi="Calibri" w:cs="Calibri"/>
                        <w:color w:val="939399"/>
                        <w:sz w:val="20"/>
                        <w:szCs w:val="20"/>
                      </w:rPr>
                    </w:pPr>
                    <w:r w:rsidRPr="00BB005B">
                      <w:rPr>
                        <w:rFonts w:ascii="Calibri" w:hAnsi="Calibri" w:cs="Calibri"/>
                        <w:color w:val="939399"/>
                        <w:sz w:val="20"/>
                        <w:szCs w:val="20"/>
                      </w:rPr>
                      <w:fldChar w:fldCharType="begin"/>
                    </w:r>
                    <w:r w:rsidRPr="00BB005B">
                      <w:rPr>
                        <w:rFonts w:ascii="Calibri" w:hAnsi="Calibri" w:cs="Calibri"/>
                        <w:color w:val="939399"/>
                        <w:sz w:val="20"/>
                        <w:szCs w:val="20"/>
                      </w:rPr>
                      <w:instrText xml:space="preserve"> PAGE  \* Arabic  \* MERGEFORMAT </w:instrText>
                    </w:r>
                    <w:r w:rsidRPr="00BB005B">
                      <w:rPr>
                        <w:rFonts w:ascii="Calibri" w:hAnsi="Calibri" w:cs="Calibri"/>
                        <w:color w:val="939399"/>
                        <w:sz w:val="20"/>
                        <w:szCs w:val="20"/>
                      </w:rPr>
                      <w:fldChar w:fldCharType="separate"/>
                    </w:r>
                    <w:r w:rsidR="002617D7" w:rsidRPr="00BB005B">
                      <w:rPr>
                        <w:rFonts w:ascii="Calibri" w:hAnsi="Calibri" w:cs="Calibri"/>
                        <w:noProof/>
                        <w:color w:val="939399"/>
                        <w:sz w:val="20"/>
                        <w:szCs w:val="20"/>
                      </w:rPr>
                      <w:t>3</w:t>
                    </w:r>
                    <w:r w:rsidRPr="00BB005B">
                      <w:rPr>
                        <w:rFonts w:ascii="Calibri" w:hAnsi="Calibri" w:cs="Calibri"/>
                        <w:noProof/>
                        <w:color w:val="939399"/>
                        <w:sz w:val="20"/>
                        <w:szCs w:val="20"/>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C9BFA" w14:textId="77777777" w:rsidR="004F7D19" w:rsidRDefault="004F7D19" w:rsidP="007374C9">
      <w:pPr>
        <w:spacing w:after="0" w:line="240" w:lineRule="auto"/>
      </w:pPr>
      <w:r>
        <w:separator/>
      </w:r>
    </w:p>
  </w:footnote>
  <w:footnote w:type="continuationSeparator" w:id="0">
    <w:p w14:paraId="22F98485" w14:textId="77777777" w:rsidR="004F7D19" w:rsidRDefault="004F7D19" w:rsidP="007374C9">
      <w:pPr>
        <w:spacing w:after="0" w:line="240" w:lineRule="auto"/>
      </w:pPr>
      <w:r>
        <w:continuationSeparator/>
      </w:r>
    </w:p>
  </w:footnote>
  <w:footnote w:id="1">
    <w:p w14:paraId="0B56775E" w14:textId="1322245D" w:rsidR="00997783" w:rsidRPr="00997783" w:rsidRDefault="00997783" w:rsidP="00997783">
      <w:pPr>
        <w:pStyle w:val="Voetnoottekst"/>
        <w:tabs>
          <w:tab w:val="left" w:pos="1520"/>
        </w:tabs>
      </w:pPr>
      <w:r>
        <w:rPr>
          <w:rStyle w:val="Voetnootmarkering"/>
        </w:rPr>
        <w:footnoteRef/>
      </w:r>
      <w:r>
        <w:t xml:space="preserve"> </w:t>
      </w:r>
      <w:r w:rsidRPr="00997783">
        <w:rPr>
          <w:color w:val="7F7F7F" w:themeColor="text1" w:themeTint="80"/>
          <w:sz w:val="18"/>
          <w:szCs w:val="18"/>
        </w:rPr>
        <w:t>Une mutation interne est le passage d'</w:t>
      </w:r>
      <w:proofErr w:type="spellStart"/>
      <w:r w:rsidRPr="00997783">
        <w:rPr>
          <w:color w:val="7F7F7F" w:themeColor="text1" w:themeTint="80"/>
          <w:sz w:val="18"/>
          <w:szCs w:val="18"/>
        </w:rPr>
        <w:t>un·e</w:t>
      </w:r>
      <w:proofErr w:type="spellEnd"/>
      <w:r w:rsidRPr="00997783">
        <w:rPr>
          <w:color w:val="7F7F7F" w:themeColor="text1" w:themeTint="80"/>
          <w:sz w:val="18"/>
          <w:szCs w:val="18"/>
        </w:rPr>
        <w:t xml:space="preserve"> </w:t>
      </w:r>
      <w:proofErr w:type="spellStart"/>
      <w:r w:rsidRPr="00997783">
        <w:rPr>
          <w:color w:val="7F7F7F" w:themeColor="text1" w:themeTint="80"/>
          <w:sz w:val="18"/>
          <w:szCs w:val="18"/>
        </w:rPr>
        <w:t>agent·e</w:t>
      </w:r>
      <w:proofErr w:type="spellEnd"/>
      <w:r w:rsidRPr="00997783">
        <w:rPr>
          <w:color w:val="7F7F7F" w:themeColor="text1" w:themeTint="80"/>
          <w:sz w:val="18"/>
          <w:szCs w:val="18"/>
        </w:rPr>
        <w:t xml:space="preserve"> à un autre emploi déclaré vacant correspondant à son grade dans la même administration ou dans une autre administration du SPRB. L'</w:t>
      </w:r>
      <w:proofErr w:type="spellStart"/>
      <w:r w:rsidRPr="00997783">
        <w:rPr>
          <w:color w:val="7F7F7F" w:themeColor="text1" w:themeTint="80"/>
          <w:sz w:val="18"/>
          <w:szCs w:val="18"/>
        </w:rPr>
        <w:t>agent·e</w:t>
      </w:r>
      <w:proofErr w:type="spellEnd"/>
      <w:r w:rsidRPr="00997783">
        <w:rPr>
          <w:color w:val="7F7F7F" w:themeColor="text1" w:themeTint="80"/>
          <w:sz w:val="18"/>
          <w:szCs w:val="18"/>
        </w:rPr>
        <w:t xml:space="preserve"> garde, en tout cas, son grade et l'échelle y afférente. </w:t>
      </w:r>
      <w:proofErr w:type="spellStart"/>
      <w:r w:rsidRPr="00997783">
        <w:rPr>
          <w:color w:val="7F7F7F" w:themeColor="text1" w:themeTint="80"/>
          <w:sz w:val="18"/>
          <w:szCs w:val="18"/>
        </w:rPr>
        <w:t>Il·elle</w:t>
      </w:r>
      <w:proofErr w:type="spellEnd"/>
      <w:r w:rsidRPr="00997783">
        <w:rPr>
          <w:color w:val="7F7F7F" w:themeColor="text1" w:themeTint="80"/>
          <w:sz w:val="18"/>
          <w:szCs w:val="18"/>
        </w:rPr>
        <w:t xml:space="preserve"> garde également les avantages qu'</w:t>
      </w:r>
      <w:proofErr w:type="spellStart"/>
      <w:r w:rsidRPr="00997783">
        <w:rPr>
          <w:color w:val="7F7F7F" w:themeColor="text1" w:themeTint="80"/>
          <w:sz w:val="18"/>
          <w:szCs w:val="18"/>
        </w:rPr>
        <w:t>il·elle</w:t>
      </w:r>
      <w:proofErr w:type="spellEnd"/>
      <w:r w:rsidRPr="00997783">
        <w:rPr>
          <w:color w:val="7F7F7F" w:themeColor="text1" w:themeTint="80"/>
          <w:sz w:val="18"/>
          <w:szCs w:val="18"/>
        </w:rPr>
        <w:t xml:space="preserve"> a obtenus au cours de sa carrière fonctionnelle, dans le respect des dispositions en matière de formation et d'évaluation.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58AF" w14:textId="134A1D1F" w:rsidR="00365BC4" w:rsidRDefault="00365BC4">
    <w:pPr>
      <w:pStyle w:val="Koptekst"/>
    </w:pPr>
    <w:r>
      <w:rPr>
        <w:noProof/>
      </w:rPr>
      <mc:AlternateContent>
        <mc:Choice Requires="wps">
          <w:drawing>
            <wp:anchor distT="0" distB="0" distL="0" distR="0" simplePos="0" relativeHeight="251666432" behindDoc="0" locked="0" layoutInCell="1" allowOverlap="1" wp14:anchorId="1D4BF260" wp14:editId="522EBAA0">
              <wp:simplePos x="635" y="635"/>
              <wp:positionH relativeFrom="page">
                <wp:align>right</wp:align>
              </wp:positionH>
              <wp:positionV relativeFrom="page">
                <wp:align>top</wp:align>
              </wp:positionV>
              <wp:extent cx="1638300" cy="368935"/>
              <wp:effectExtent l="0" t="0" r="0" b="12065"/>
              <wp:wrapNone/>
              <wp:docPr id="712881040" name="Tekstvak 2" descr="GOB/SPRB - Intern/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638300" cy="368935"/>
                      </a:xfrm>
                      <a:prstGeom prst="rect">
                        <a:avLst/>
                      </a:prstGeom>
                      <a:noFill/>
                      <a:ln>
                        <a:noFill/>
                      </a:ln>
                    </wps:spPr>
                    <wps:txbx>
                      <w:txbxContent>
                        <w:p w14:paraId="77F8D94D" w14:textId="20B568EB" w:rsidR="00365BC4" w:rsidRPr="00365BC4" w:rsidRDefault="00365BC4" w:rsidP="00365BC4">
                          <w:pPr>
                            <w:spacing w:after="0"/>
                            <w:rPr>
                              <w:rFonts w:ascii="Calibri" w:eastAsia="Calibri" w:hAnsi="Calibri" w:cs="Calibri"/>
                              <w:noProof/>
                              <w:color w:val="000000"/>
                              <w:sz w:val="20"/>
                              <w:szCs w:val="20"/>
                            </w:rPr>
                          </w:pPr>
                          <w:r w:rsidRPr="00365BC4">
                            <w:rPr>
                              <w:rFonts w:ascii="Calibri" w:eastAsia="Calibri" w:hAnsi="Calibri" w:cs="Calibri"/>
                              <w:noProof/>
                              <w:color w:val="000000"/>
                              <w:sz w:val="20"/>
                              <w:szCs w:val="20"/>
                            </w:rPr>
                            <w:t>GOB/SPRB - Intern/Interne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D4BF260" id="_x0000_t202" coordsize="21600,21600" o:spt="202" path="m,l,21600r21600,l21600,xe">
              <v:stroke joinstyle="miter"/>
              <v:path gradientshapeok="t" o:connecttype="rect"/>
            </v:shapetype>
            <v:shape id="Tekstvak 2" o:spid="_x0000_s1026" type="#_x0000_t202" alt="GOB/SPRB - Intern/Interne" style="position:absolute;margin-left:77.8pt;margin-top:0;width:129pt;height:29.05pt;z-index:25166643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" filled="f" stroked="f">
              <v:textbox style="mso-fit-shape-to-text:t" inset="0,15pt,20pt,0">
                <w:txbxContent>
                  <w:p w14:paraId="77F8D94D" w14:textId="20B568EB" w:rsidR="00365BC4" w:rsidRPr="00365BC4" w:rsidRDefault="00365BC4" w:rsidP="00365BC4">
                    <w:pPr>
                      <w:spacing w:after="0"/>
                      <w:rPr>
                        <w:rFonts w:ascii="Calibri" w:eastAsia="Calibri" w:hAnsi="Calibri" w:cs="Calibri"/>
                        <w:noProof/>
                        <w:color w:val="000000"/>
                        <w:sz w:val="20"/>
                        <w:szCs w:val="20"/>
                      </w:rPr>
                    </w:pPr>
                    <w:r w:rsidRPr="00365BC4">
                      <w:rPr>
                        <w:rFonts w:ascii="Calibri" w:eastAsia="Calibri" w:hAnsi="Calibri" w:cs="Calibri"/>
                        <w:noProof/>
                        <w:color w:val="000000"/>
                        <w:sz w:val="20"/>
                        <w:szCs w:val="20"/>
                      </w:rPr>
                      <w:t>GOB/SPRB - Intern/Interne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83C15" w14:textId="3C4AF65E" w:rsidR="007374C9" w:rsidRPr="00C15D2F" w:rsidRDefault="00365BC4" w:rsidP="000533B4">
    <w:pPr>
      <w:pStyle w:val="Koptekst"/>
      <w:jc w:val="right"/>
      <w:rPr>
        <w:rFonts w:asciiTheme="majorHAnsi" w:hAnsiTheme="majorHAnsi" w:cstheme="majorHAnsi"/>
      </w:rPr>
    </w:pPr>
    <w:r>
      <w:rPr>
        <w:rFonts w:asciiTheme="majorHAnsi" w:hAnsiTheme="majorHAnsi" w:cstheme="majorHAnsi"/>
        <w:noProof/>
        <w:lang w:val="en-US"/>
      </w:rPr>
      <mc:AlternateContent>
        <mc:Choice Requires="wps">
          <w:drawing>
            <wp:anchor distT="0" distB="0" distL="0" distR="0" simplePos="0" relativeHeight="251667456" behindDoc="0" locked="0" layoutInCell="1" allowOverlap="1" wp14:anchorId="22DA4140" wp14:editId="01535391">
              <wp:simplePos x="457200" y="450850"/>
              <wp:positionH relativeFrom="page">
                <wp:align>right</wp:align>
              </wp:positionH>
              <wp:positionV relativeFrom="page">
                <wp:align>top</wp:align>
              </wp:positionV>
              <wp:extent cx="1638300" cy="368935"/>
              <wp:effectExtent l="0" t="0" r="0" b="12065"/>
              <wp:wrapNone/>
              <wp:docPr id="1109498517" name="Tekstvak 3" descr="GOB/SPRB - Intern/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638300" cy="368935"/>
                      </a:xfrm>
                      <a:prstGeom prst="rect">
                        <a:avLst/>
                      </a:prstGeom>
                      <a:noFill/>
                      <a:ln>
                        <a:noFill/>
                      </a:ln>
                    </wps:spPr>
                    <wps:txbx>
                      <w:txbxContent>
                        <w:p w14:paraId="04382713" w14:textId="793FC084" w:rsidR="00365BC4" w:rsidRPr="00365BC4" w:rsidRDefault="00365BC4" w:rsidP="00365BC4">
                          <w:pPr>
                            <w:spacing w:after="0"/>
                            <w:rPr>
                              <w:rFonts w:ascii="Calibri" w:eastAsia="Calibri" w:hAnsi="Calibri" w:cs="Calibri"/>
                              <w:noProof/>
                              <w:color w:val="000000"/>
                              <w:sz w:val="20"/>
                              <w:szCs w:val="20"/>
                            </w:rPr>
                          </w:pPr>
                          <w:r w:rsidRPr="00365BC4">
                            <w:rPr>
                              <w:rFonts w:ascii="Calibri" w:eastAsia="Calibri" w:hAnsi="Calibri" w:cs="Calibri"/>
                              <w:noProof/>
                              <w:color w:val="000000"/>
                              <w:sz w:val="20"/>
                              <w:szCs w:val="20"/>
                            </w:rPr>
                            <w:t>GOB/SPRB - Intern/Interne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22DA4140" id="_x0000_t202" coordsize="21600,21600" o:spt="202" path="m,l,21600r21600,l21600,xe">
              <v:stroke joinstyle="miter"/>
              <v:path gradientshapeok="t" o:connecttype="rect"/>
            </v:shapetype>
            <v:shape id="Tekstvak 3" o:spid="_x0000_s1027" type="#_x0000_t202" alt="GOB/SPRB - Intern/Interne" style="position:absolute;left:0;text-align:left;margin-left:77.8pt;margin-top:0;width:129pt;height:29.05pt;z-index:251667456;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" filled="f" stroked="f">
              <v:textbox style="mso-fit-shape-to-text:t" inset="0,15pt,20pt,0">
                <w:txbxContent>
                  <w:p w14:paraId="04382713" w14:textId="793FC084" w:rsidR="00365BC4" w:rsidRPr="00365BC4" w:rsidRDefault="00365BC4" w:rsidP="00365BC4">
                    <w:pPr>
                      <w:spacing w:after="0"/>
                      <w:rPr>
                        <w:rFonts w:ascii="Calibri" w:eastAsia="Calibri" w:hAnsi="Calibri" w:cs="Calibri"/>
                        <w:noProof/>
                        <w:color w:val="000000"/>
                        <w:sz w:val="20"/>
                        <w:szCs w:val="20"/>
                      </w:rPr>
                    </w:pPr>
                    <w:r w:rsidRPr="00365BC4">
                      <w:rPr>
                        <w:rFonts w:ascii="Calibri" w:eastAsia="Calibri" w:hAnsi="Calibri" w:cs="Calibri"/>
                        <w:noProof/>
                        <w:color w:val="000000"/>
                        <w:sz w:val="20"/>
                        <w:szCs w:val="20"/>
                      </w:rPr>
                      <w:t>GOB/SPRB - Intern/Interne</w:t>
                    </w:r>
                  </w:p>
                </w:txbxContent>
              </v:textbox>
              <w10:wrap anchorx="page" anchory="page"/>
            </v:shape>
          </w:pict>
        </mc:Fallback>
      </mc:AlternateContent>
    </w:r>
    <w:r w:rsidR="007374C9" w:rsidRPr="00C15D2F">
      <w:rPr>
        <w:rFonts w:asciiTheme="majorHAnsi" w:hAnsiTheme="majorHAnsi" w:cstheme="majorHAnsi"/>
        <w:noProof/>
        <w:lang w:val="en-US"/>
      </w:rPr>
      <w:drawing>
        <wp:anchor distT="0" distB="0" distL="114300" distR="114300" simplePos="0" relativeHeight="251659264" behindDoc="1" locked="0" layoutInCell="1" allowOverlap="1" wp14:anchorId="4CA7F7C8" wp14:editId="62D9A000">
          <wp:simplePos x="0" y="0"/>
          <wp:positionH relativeFrom="column">
            <wp:posOffset>-747395</wp:posOffset>
          </wp:positionH>
          <wp:positionV relativeFrom="paragraph">
            <wp:posOffset>8961120</wp:posOffset>
          </wp:positionV>
          <wp:extent cx="7562850" cy="1323975"/>
          <wp:effectExtent l="0" t="0" r="0" b="0"/>
          <wp:wrapNone/>
          <wp:docPr id="44" name="Image 1" descr="BCR-FR-TemplateWord-b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R-FR-TemplateWord-bas.png"/>
                  <pic:cNvPicPr/>
                </pic:nvPicPr>
                <pic:blipFill>
                  <a:blip r:embed="rId1"/>
                  <a:stretch>
                    <a:fillRect/>
                  </a:stretch>
                </pic:blipFill>
                <pic:spPr>
                  <a:xfrm>
                    <a:off x="0" y="0"/>
                    <a:ext cx="7562850" cy="1323975"/>
                  </a:xfrm>
                  <a:prstGeom prst="rect">
                    <a:avLst/>
                  </a:prstGeom>
                </pic:spPr>
              </pic:pic>
            </a:graphicData>
          </a:graphic>
        </wp:anchor>
      </w:drawing>
    </w:r>
    <w:r w:rsidR="007374C9" w:rsidRPr="00C15D2F">
      <w:rPr>
        <w:rFonts w:asciiTheme="majorHAnsi" w:hAnsiTheme="majorHAnsi" w:cstheme="majorHAnsi"/>
        <w:noProof/>
        <w:lang w:val="en-US"/>
      </w:rPr>
      <mc:AlternateContent>
        <mc:Choice Requires="wps">
          <w:drawing>
            <wp:anchor distT="0" distB="0" distL="114300" distR="114300" simplePos="0" relativeHeight="251661312" behindDoc="0" locked="0" layoutInCell="1" allowOverlap="1" wp14:anchorId="7D469929" wp14:editId="1BA7B1B8">
              <wp:simplePos x="0" y="0"/>
              <wp:positionH relativeFrom="column">
                <wp:posOffset>757555</wp:posOffset>
              </wp:positionH>
              <wp:positionV relativeFrom="paragraph">
                <wp:posOffset>9580245</wp:posOffset>
              </wp:positionV>
              <wp:extent cx="5676900" cy="24765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A128A6" w14:textId="67243C32" w:rsidR="007374C9" w:rsidRPr="00BB005B" w:rsidRDefault="00997783" w:rsidP="007374C9">
                          <w:pPr>
                            <w:rPr>
                              <w:rFonts w:ascii="Calibri" w:eastAsiaTheme="majorEastAsia" w:hAnsi="Calibri" w:cs="Calibri"/>
                              <w:color w:val="939399"/>
                              <w:sz w:val="20"/>
                              <w:szCs w:val="18"/>
                            </w:rPr>
                          </w:pPr>
                          <w:r>
                            <w:rPr>
                              <w:rFonts w:ascii="Calibri" w:eastAsiaTheme="majorEastAsia" w:hAnsi="Calibri" w:cs="Calibri"/>
                              <w:color w:val="939399"/>
                              <w:sz w:val="20"/>
                              <w:szCs w:val="18"/>
                            </w:rPr>
                            <w:t>Mobilité interne</w:t>
                          </w:r>
                          <w:r w:rsidR="00CF1F0A">
                            <w:rPr>
                              <w:rFonts w:ascii="Calibri" w:eastAsiaTheme="majorEastAsia" w:hAnsi="Calibri" w:cs="Calibri"/>
                              <w:color w:val="939399"/>
                              <w:sz w:val="20"/>
                              <w:szCs w:val="18"/>
                            </w:rPr>
                            <w:t xml:space="preserve"> 40004080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469929" id="Text Box 2" o:spid="_x0000_s1028" type="#_x0000_t202" style="position:absolute;left:0;text-align:left;margin-left:59.65pt;margin-top:754.35pt;width:447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" filled="f" stroked="f">
              <v:textbox>
                <w:txbxContent>
                  <w:p w14:paraId="00A128A6" w14:textId="67243C32" w:rsidR="007374C9" w:rsidRPr="00BB005B" w:rsidRDefault="00997783" w:rsidP="007374C9">
                    <w:pPr>
                      <w:rPr>
                        <w:rFonts w:ascii="Calibri" w:eastAsiaTheme="majorEastAsia" w:hAnsi="Calibri" w:cs="Calibri"/>
                        <w:color w:val="939399"/>
                        <w:sz w:val="20"/>
                        <w:szCs w:val="18"/>
                      </w:rPr>
                    </w:pPr>
                    <w:r>
                      <w:rPr>
                        <w:rFonts w:ascii="Calibri" w:eastAsiaTheme="majorEastAsia" w:hAnsi="Calibri" w:cs="Calibri"/>
                        <w:color w:val="939399"/>
                        <w:sz w:val="20"/>
                        <w:szCs w:val="18"/>
                      </w:rPr>
                      <w:t>Mobilité interne</w:t>
                    </w:r>
                    <w:r w:rsidR="00CF1F0A">
                      <w:rPr>
                        <w:rFonts w:ascii="Calibri" w:eastAsiaTheme="majorEastAsia" w:hAnsi="Calibri" w:cs="Calibri"/>
                        <w:color w:val="939399"/>
                        <w:sz w:val="20"/>
                        <w:szCs w:val="18"/>
                      </w:rPr>
                      <w:t xml:space="preserve"> 40004080</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37F11" w14:textId="004E348B" w:rsidR="004C4840" w:rsidRDefault="00365BC4" w:rsidP="00F93D3C">
    <w:pPr>
      <w:jc w:val="right"/>
    </w:pPr>
    <w:r>
      <w:rPr>
        <w:rFonts w:ascii="Calibri" w:hAnsi="Calibri" w:cs="Calibri"/>
        <w:noProof/>
        <w:color w:val="939399"/>
        <w:lang w:val="en-US"/>
      </w:rPr>
      <mc:AlternateContent>
        <mc:Choice Requires="wps">
          <w:drawing>
            <wp:anchor distT="0" distB="0" distL="0" distR="0" simplePos="0" relativeHeight="251665408" behindDoc="0" locked="0" layoutInCell="1" allowOverlap="1" wp14:anchorId="07238643" wp14:editId="3071A86D">
              <wp:simplePos x="457835" y="450215"/>
              <wp:positionH relativeFrom="page">
                <wp:align>right</wp:align>
              </wp:positionH>
              <wp:positionV relativeFrom="page">
                <wp:align>top</wp:align>
              </wp:positionV>
              <wp:extent cx="1638300" cy="368935"/>
              <wp:effectExtent l="0" t="0" r="0" b="12065"/>
              <wp:wrapNone/>
              <wp:docPr id="515137236" name="Tekstvak 1" descr="GOB/SPRB - Intern/Intern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638300" cy="368935"/>
                      </a:xfrm>
                      <a:prstGeom prst="rect">
                        <a:avLst/>
                      </a:prstGeom>
                      <a:noFill/>
                      <a:ln>
                        <a:noFill/>
                      </a:ln>
                    </wps:spPr>
                    <wps:txbx>
                      <w:txbxContent>
                        <w:p w14:paraId="12587321" w14:textId="66457860" w:rsidR="00365BC4" w:rsidRPr="00365BC4" w:rsidRDefault="00365BC4" w:rsidP="00365BC4">
                          <w:pPr>
                            <w:spacing w:after="0"/>
                            <w:rPr>
                              <w:rFonts w:ascii="Calibri" w:eastAsia="Calibri" w:hAnsi="Calibri" w:cs="Calibri"/>
                              <w:noProof/>
                              <w:color w:val="000000"/>
                              <w:sz w:val="20"/>
                              <w:szCs w:val="20"/>
                            </w:rPr>
                          </w:pPr>
                          <w:r w:rsidRPr="00365BC4">
                            <w:rPr>
                              <w:rFonts w:ascii="Calibri" w:eastAsia="Calibri" w:hAnsi="Calibri" w:cs="Calibri"/>
                              <w:noProof/>
                              <w:color w:val="000000"/>
                              <w:sz w:val="20"/>
                              <w:szCs w:val="20"/>
                            </w:rPr>
                            <w:t>GOB/SPRB - Intern/Interne</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07238643" id="_x0000_t202" coordsize="21600,21600" o:spt="202" path="m,l,21600r21600,l21600,xe">
              <v:stroke joinstyle="miter"/>
              <v:path gradientshapeok="t" o:connecttype="rect"/>
            </v:shapetype>
            <v:shape id="Tekstvak 1" o:spid="_x0000_s1030" type="#_x0000_t202" alt="GOB/SPRB - Intern/Interne" style="position:absolute;left:0;text-align:left;margin-left:77.8pt;margin-top:0;width:129pt;height:29.05pt;z-index:25166540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" filled="f" stroked="f">
              <v:textbox style="mso-fit-shape-to-text:t" inset="0,15pt,20pt,0">
                <w:txbxContent>
                  <w:p w14:paraId="12587321" w14:textId="66457860" w:rsidR="00365BC4" w:rsidRPr="00365BC4" w:rsidRDefault="00365BC4" w:rsidP="00365BC4">
                    <w:pPr>
                      <w:spacing w:after="0"/>
                      <w:rPr>
                        <w:rFonts w:ascii="Calibri" w:eastAsia="Calibri" w:hAnsi="Calibri" w:cs="Calibri"/>
                        <w:noProof/>
                        <w:color w:val="000000"/>
                        <w:sz w:val="20"/>
                        <w:szCs w:val="20"/>
                      </w:rPr>
                    </w:pPr>
                    <w:r w:rsidRPr="00365BC4">
                      <w:rPr>
                        <w:rFonts w:ascii="Calibri" w:eastAsia="Calibri" w:hAnsi="Calibri" w:cs="Calibri"/>
                        <w:noProof/>
                        <w:color w:val="000000"/>
                        <w:sz w:val="20"/>
                        <w:szCs w:val="20"/>
                      </w:rPr>
                      <w:t>GOB/SPRB - Intern/Interne</w:t>
                    </w:r>
                  </w:p>
                </w:txbxContent>
              </v:textbox>
              <w10:wrap anchorx="page" anchory="page"/>
            </v:shape>
          </w:pict>
        </mc:Fallback>
      </mc:AlternateContent>
    </w:r>
    <w:r w:rsidR="004C4840" w:rsidRPr="00690291">
      <w:rPr>
        <w:rFonts w:ascii="Calibri" w:hAnsi="Calibri" w:cs="Calibri"/>
        <w:noProof/>
        <w:color w:val="939399"/>
        <w:lang w:val="en-US"/>
      </w:rPr>
      <w:drawing>
        <wp:anchor distT="0" distB="0" distL="114300" distR="114300" simplePos="0" relativeHeight="251664384" behindDoc="1" locked="0" layoutInCell="1" allowOverlap="1" wp14:anchorId="16BB6CC9" wp14:editId="331453A1">
          <wp:simplePos x="0" y="0"/>
          <wp:positionH relativeFrom="page">
            <wp:posOffset>-31115</wp:posOffset>
          </wp:positionH>
          <wp:positionV relativeFrom="paragraph">
            <wp:posOffset>-721418</wp:posOffset>
          </wp:positionV>
          <wp:extent cx="7562850" cy="944880"/>
          <wp:effectExtent l="0" t="0" r="0" b="0"/>
          <wp:wrapNone/>
          <wp:docPr id="45" name="Image 0" descr="BCR-FR-TemplateWord-ha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R-FR-TemplateWord-haut.png"/>
                  <pic:cNvPicPr/>
                </pic:nvPicPr>
                <pic:blipFill>
                  <a:blip r:embed="rId1"/>
                  <a:stretch>
                    <a:fillRect/>
                  </a:stretch>
                </pic:blipFill>
                <pic:spPr>
                  <a:xfrm>
                    <a:off x="0" y="0"/>
                    <a:ext cx="7562850" cy="944880"/>
                  </a:xfrm>
                  <a:prstGeom prst="rect">
                    <a:avLst/>
                  </a:prstGeom>
                </pic:spPr>
              </pic:pic>
            </a:graphicData>
          </a:graphic>
        </wp:anchor>
      </w:drawing>
    </w:r>
    <w:r w:rsidR="009578CA">
      <w:rPr>
        <w:rFonts w:ascii="Calibri" w:hAnsi="Calibri" w:cs="Calibri"/>
        <w:noProof/>
        <w:color w:val="939399"/>
        <w:lang w:val="en-US"/>
      </w:rPr>
      <w:t>Mobilité interne</w:t>
    </w:r>
    <w:r w:rsidR="004C4840" w:rsidRPr="00690291">
      <w:rPr>
        <w:rFonts w:ascii="Calibri" w:hAnsi="Calibri" w:cs="Calibri"/>
        <w:color w:val="939399"/>
      </w:rPr>
      <w:t xml:space="preserve"> </w:t>
    </w:r>
    <w:r w:rsidR="00A63F69">
      <w:rPr>
        <w:rFonts w:ascii="Calibri" w:hAnsi="Calibri" w:cs="Calibri"/>
        <w:color w:val="939399"/>
      </w:rPr>
      <w:t>40004080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44D8F"/>
    <w:multiLevelType w:val="hybridMultilevel"/>
    <w:tmpl w:val="D0C8228E"/>
    <w:lvl w:ilvl="0" w:tplc="E6FACCAE">
      <w:numFmt w:val="bullet"/>
      <w:lvlText w:val="-"/>
      <w:lvlJc w:val="left"/>
      <w:pPr>
        <w:ind w:left="720" w:hanging="360"/>
      </w:pPr>
      <w:rPr>
        <w:rFonts w:ascii="Arial" w:eastAsia="Times New Roman"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3862570E"/>
    <w:multiLevelType w:val="hybridMultilevel"/>
    <w:tmpl w:val="06A6773E"/>
    <w:lvl w:ilvl="0" w:tplc="02583A92">
      <w:start w:val="1"/>
      <w:numFmt w:val="bullet"/>
      <w:lvlText w:val=""/>
      <w:lvlJc w:val="left"/>
      <w:pPr>
        <w:ind w:left="1080" w:hanging="360"/>
      </w:pPr>
      <w:rPr>
        <w:rFonts w:ascii="Symbol" w:hAnsi="Symbol"/>
      </w:rPr>
    </w:lvl>
    <w:lvl w:ilvl="1" w:tplc="6DF2720E">
      <w:start w:val="1"/>
      <w:numFmt w:val="bullet"/>
      <w:lvlText w:val=""/>
      <w:lvlJc w:val="left"/>
      <w:pPr>
        <w:ind w:left="1080" w:hanging="360"/>
      </w:pPr>
      <w:rPr>
        <w:rFonts w:ascii="Symbol" w:hAnsi="Symbol"/>
      </w:rPr>
    </w:lvl>
    <w:lvl w:ilvl="2" w:tplc="0A0CE776">
      <w:start w:val="1"/>
      <w:numFmt w:val="bullet"/>
      <w:lvlText w:val=""/>
      <w:lvlJc w:val="left"/>
      <w:pPr>
        <w:ind w:left="1080" w:hanging="360"/>
      </w:pPr>
      <w:rPr>
        <w:rFonts w:ascii="Symbol" w:hAnsi="Symbol"/>
      </w:rPr>
    </w:lvl>
    <w:lvl w:ilvl="3" w:tplc="50C85804">
      <w:start w:val="1"/>
      <w:numFmt w:val="bullet"/>
      <w:lvlText w:val=""/>
      <w:lvlJc w:val="left"/>
      <w:pPr>
        <w:ind w:left="1080" w:hanging="360"/>
      </w:pPr>
      <w:rPr>
        <w:rFonts w:ascii="Symbol" w:hAnsi="Symbol"/>
      </w:rPr>
    </w:lvl>
    <w:lvl w:ilvl="4" w:tplc="244AA4CA">
      <w:start w:val="1"/>
      <w:numFmt w:val="bullet"/>
      <w:lvlText w:val=""/>
      <w:lvlJc w:val="left"/>
      <w:pPr>
        <w:ind w:left="1080" w:hanging="360"/>
      </w:pPr>
      <w:rPr>
        <w:rFonts w:ascii="Symbol" w:hAnsi="Symbol"/>
      </w:rPr>
    </w:lvl>
    <w:lvl w:ilvl="5" w:tplc="4134DDBC">
      <w:start w:val="1"/>
      <w:numFmt w:val="bullet"/>
      <w:lvlText w:val=""/>
      <w:lvlJc w:val="left"/>
      <w:pPr>
        <w:ind w:left="1080" w:hanging="360"/>
      </w:pPr>
      <w:rPr>
        <w:rFonts w:ascii="Symbol" w:hAnsi="Symbol"/>
      </w:rPr>
    </w:lvl>
    <w:lvl w:ilvl="6" w:tplc="36FE36FC">
      <w:start w:val="1"/>
      <w:numFmt w:val="bullet"/>
      <w:lvlText w:val=""/>
      <w:lvlJc w:val="left"/>
      <w:pPr>
        <w:ind w:left="1080" w:hanging="360"/>
      </w:pPr>
      <w:rPr>
        <w:rFonts w:ascii="Symbol" w:hAnsi="Symbol"/>
      </w:rPr>
    </w:lvl>
    <w:lvl w:ilvl="7" w:tplc="AE569688">
      <w:start w:val="1"/>
      <w:numFmt w:val="bullet"/>
      <w:lvlText w:val=""/>
      <w:lvlJc w:val="left"/>
      <w:pPr>
        <w:ind w:left="1080" w:hanging="360"/>
      </w:pPr>
      <w:rPr>
        <w:rFonts w:ascii="Symbol" w:hAnsi="Symbol"/>
      </w:rPr>
    </w:lvl>
    <w:lvl w:ilvl="8" w:tplc="566860D8">
      <w:start w:val="1"/>
      <w:numFmt w:val="bullet"/>
      <w:lvlText w:val=""/>
      <w:lvlJc w:val="left"/>
      <w:pPr>
        <w:ind w:left="1080" w:hanging="360"/>
      </w:pPr>
      <w:rPr>
        <w:rFonts w:ascii="Symbol" w:hAnsi="Symbol"/>
      </w:rPr>
    </w:lvl>
  </w:abstractNum>
  <w:abstractNum w:abstractNumId="2" w15:restartNumberingAfterBreak="0">
    <w:nsid w:val="3A2D15C8"/>
    <w:multiLevelType w:val="hybridMultilevel"/>
    <w:tmpl w:val="781E720A"/>
    <w:lvl w:ilvl="0" w:tplc="85DE34F6">
      <w:start w:val="1"/>
      <w:numFmt w:val="bullet"/>
      <w:lvlText w:val=""/>
      <w:lvlJc w:val="left"/>
      <w:pPr>
        <w:ind w:left="1080" w:hanging="360"/>
      </w:pPr>
      <w:rPr>
        <w:rFonts w:ascii="Symbol" w:hAnsi="Symbol"/>
      </w:rPr>
    </w:lvl>
    <w:lvl w:ilvl="1" w:tplc="3F24B95E">
      <w:start w:val="1"/>
      <w:numFmt w:val="bullet"/>
      <w:lvlText w:val=""/>
      <w:lvlJc w:val="left"/>
      <w:pPr>
        <w:ind w:left="1080" w:hanging="360"/>
      </w:pPr>
      <w:rPr>
        <w:rFonts w:ascii="Symbol" w:hAnsi="Symbol"/>
      </w:rPr>
    </w:lvl>
    <w:lvl w:ilvl="2" w:tplc="EAC07884">
      <w:start w:val="1"/>
      <w:numFmt w:val="bullet"/>
      <w:lvlText w:val=""/>
      <w:lvlJc w:val="left"/>
      <w:pPr>
        <w:ind w:left="1080" w:hanging="360"/>
      </w:pPr>
      <w:rPr>
        <w:rFonts w:ascii="Symbol" w:hAnsi="Symbol"/>
      </w:rPr>
    </w:lvl>
    <w:lvl w:ilvl="3" w:tplc="ED5435F8">
      <w:start w:val="1"/>
      <w:numFmt w:val="bullet"/>
      <w:lvlText w:val=""/>
      <w:lvlJc w:val="left"/>
      <w:pPr>
        <w:ind w:left="1080" w:hanging="360"/>
      </w:pPr>
      <w:rPr>
        <w:rFonts w:ascii="Symbol" w:hAnsi="Symbol"/>
      </w:rPr>
    </w:lvl>
    <w:lvl w:ilvl="4" w:tplc="C49AE408">
      <w:start w:val="1"/>
      <w:numFmt w:val="bullet"/>
      <w:lvlText w:val=""/>
      <w:lvlJc w:val="left"/>
      <w:pPr>
        <w:ind w:left="1080" w:hanging="360"/>
      </w:pPr>
      <w:rPr>
        <w:rFonts w:ascii="Symbol" w:hAnsi="Symbol"/>
      </w:rPr>
    </w:lvl>
    <w:lvl w:ilvl="5" w:tplc="B85AC9B8">
      <w:start w:val="1"/>
      <w:numFmt w:val="bullet"/>
      <w:lvlText w:val=""/>
      <w:lvlJc w:val="left"/>
      <w:pPr>
        <w:ind w:left="1080" w:hanging="360"/>
      </w:pPr>
      <w:rPr>
        <w:rFonts w:ascii="Symbol" w:hAnsi="Symbol"/>
      </w:rPr>
    </w:lvl>
    <w:lvl w:ilvl="6" w:tplc="3BEC3A44">
      <w:start w:val="1"/>
      <w:numFmt w:val="bullet"/>
      <w:lvlText w:val=""/>
      <w:lvlJc w:val="left"/>
      <w:pPr>
        <w:ind w:left="1080" w:hanging="360"/>
      </w:pPr>
      <w:rPr>
        <w:rFonts w:ascii="Symbol" w:hAnsi="Symbol"/>
      </w:rPr>
    </w:lvl>
    <w:lvl w:ilvl="7" w:tplc="BE36CF96">
      <w:start w:val="1"/>
      <w:numFmt w:val="bullet"/>
      <w:lvlText w:val=""/>
      <w:lvlJc w:val="left"/>
      <w:pPr>
        <w:ind w:left="1080" w:hanging="360"/>
      </w:pPr>
      <w:rPr>
        <w:rFonts w:ascii="Symbol" w:hAnsi="Symbol"/>
      </w:rPr>
    </w:lvl>
    <w:lvl w:ilvl="8" w:tplc="4056AF52">
      <w:start w:val="1"/>
      <w:numFmt w:val="bullet"/>
      <w:lvlText w:val=""/>
      <w:lvlJc w:val="left"/>
      <w:pPr>
        <w:ind w:left="1080" w:hanging="360"/>
      </w:pPr>
      <w:rPr>
        <w:rFonts w:ascii="Symbol" w:hAnsi="Symbol"/>
      </w:rPr>
    </w:lvl>
  </w:abstractNum>
  <w:abstractNum w:abstractNumId="3" w15:restartNumberingAfterBreak="0">
    <w:nsid w:val="46737CE3"/>
    <w:multiLevelType w:val="multilevel"/>
    <w:tmpl w:val="C0C60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4E1302"/>
    <w:multiLevelType w:val="hybridMultilevel"/>
    <w:tmpl w:val="B22015DA"/>
    <w:lvl w:ilvl="0" w:tplc="4C608974">
      <w:start w:val="1"/>
      <w:numFmt w:val="bullet"/>
      <w:lvlText w:val="-"/>
      <w:lvlJc w:val="left"/>
      <w:pPr>
        <w:ind w:left="720" w:hanging="360"/>
      </w:pPr>
      <w:rPr>
        <w:rFonts w:ascii="Calibri" w:eastAsia="Times New Roman"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5" w15:restartNumberingAfterBreak="0">
    <w:nsid w:val="7A444740"/>
    <w:multiLevelType w:val="hybridMultilevel"/>
    <w:tmpl w:val="907C6664"/>
    <w:lvl w:ilvl="0" w:tplc="08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338653832">
    <w:abstractNumId w:val="0"/>
  </w:num>
  <w:num w:numId="2" w16cid:durableId="675812794">
    <w:abstractNumId w:val="5"/>
  </w:num>
  <w:num w:numId="3" w16cid:durableId="1006058116">
    <w:abstractNumId w:val="4"/>
  </w:num>
  <w:num w:numId="4" w16cid:durableId="1420909039">
    <w:abstractNumId w:val="1"/>
  </w:num>
  <w:num w:numId="5" w16cid:durableId="971443900">
    <w:abstractNumId w:val="2"/>
  </w:num>
  <w:num w:numId="6" w16cid:durableId="1139154916">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forms" w:enforcement="0"/>
  <w:defaultTabStop w:val="708"/>
  <w:hyphenationZone w:val="425"/>
  <w:characterSpacingControl w:val="doNotCompress"/>
  <w:hdrShapeDefaults>
    <o:shapedefaults v:ext="edit" spidmax="2048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4C9"/>
    <w:rsid w:val="0002466C"/>
    <w:rsid w:val="00035B63"/>
    <w:rsid w:val="00036661"/>
    <w:rsid w:val="000533B4"/>
    <w:rsid w:val="0005675E"/>
    <w:rsid w:val="000607F0"/>
    <w:rsid w:val="00067F89"/>
    <w:rsid w:val="00086D71"/>
    <w:rsid w:val="0008769D"/>
    <w:rsid w:val="00092B25"/>
    <w:rsid w:val="00095D2D"/>
    <w:rsid w:val="000B38E7"/>
    <w:rsid w:val="000B474E"/>
    <w:rsid w:val="000C0F88"/>
    <w:rsid w:val="000C1694"/>
    <w:rsid w:val="000C3127"/>
    <w:rsid w:val="000C3360"/>
    <w:rsid w:val="000E75D8"/>
    <w:rsid w:val="000F1E58"/>
    <w:rsid w:val="000F1FEB"/>
    <w:rsid w:val="000F3C35"/>
    <w:rsid w:val="00101203"/>
    <w:rsid w:val="00101853"/>
    <w:rsid w:val="00101C96"/>
    <w:rsid w:val="00115D88"/>
    <w:rsid w:val="0011727F"/>
    <w:rsid w:val="001404A5"/>
    <w:rsid w:val="00151F6E"/>
    <w:rsid w:val="00155994"/>
    <w:rsid w:val="00156E64"/>
    <w:rsid w:val="00160C1F"/>
    <w:rsid w:val="00180CD0"/>
    <w:rsid w:val="00186404"/>
    <w:rsid w:val="00197876"/>
    <w:rsid w:val="001A5D67"/>
    <w:rsid w:val="001B0177"/>
    <w:rsid w:val="001B4D5F"/>
    <w:rsid w:val="001C2221"/>
    <w:rsid w:val="002040D9"/>
    <w:rsid w:val="002325AC"/>
    <w:rsid w:val="00236394"/>
    <w:rsid w:val="0024215B"/>
    <w:rsid w:val="00250EE4"/>
    <w:rsid w:val="002565EF"/>
    <w:rsid w:val="002617D7"/>
    <w:rsid w:val="0027575B"/>
    <w:rsid w:val="002774CE"/>
    <w:rsid w:val="00280ABC"/>
    <w:rsid w:val="002A2950"/>
    <w:rsid w:val="002A5389"/>
    <w:rsid w:val="002B184B"/>
    <w:rsid w:val="002B5403"/>
    <w:rsid w:val="002C024E"/>
    <w:rsid w:val="002C1202"/>
    <w:rsid w:val="002F55B6"/>
    <w:rsid w:val="002F6F21"/>
    <w:rsid w:val="00310056"/>
    <w:rsid w:val="00316083"/>
    <w:rsid w:val="00323D82"/>
    <w:rsid w:val="00326660"/>
    <w:rsid w:val="00345501"/>
    <w:rsid w:val="003542E6"/>
    <w:rsid w:val="00357C1B"/>
    <w:rsid w:val="00361B2C"/>
    <w:rsid w:val="00365BC4"/>
    <w:rsid w:val="00376313"/>
    <w:rsid w:val="00376A64"/>
    <w:rsid w:val="00377A35"/>
    <w:rsid w:val="003853C4"/>
    <w:rsid w:val="00385740"/>
    <w:rsid w:val="003A51F0"/>
    <w:rsid w:val="003A5DC3"/>
    <w:rsid w:val="003C1A29"/>
    <w:rsid w:val="003C2674"/>
    <w:rsid w:val="003C6981"/>
    <w:rsid w:val="003D6369"/>
    <w:rsid w:val="003D664B"/>
    <w:rsid w:val="003E1EEF"/>
    <w:rsid w:val="003E33A2"/>
    <w:rsid w:val="003F162C"/>
    <w:rsid w:val="003F572F"/>
    <w:rsid w:val="003F7A78"/>
    <w:rsid w:val="00400AD7"/>
    <w:rsid w:val="004074D6"/>
    <w:rsid w:val="004115BF"/>
    <w:rsid w:val="00415655"/>
    <w:rsid w:val="00423275"/>
    <w:rsid w:val="00423F26"/>
    <w:rsid w:val="004326CA"/>
    <w:rsid w:val="004366A7"/>
    <w:rsid w:val="004444EA"/>
    <w:rsid w:val="0045403D"/>
    <w:rsid w:val="00463E33"/>
    <w:rsid w:val="00467B90"/>
    <w:rsid w:val="0048018E"/>
    <w:rsid w:val="004873D0"/>
    <w:rsid w:val="004A35F9"/>
    <w:rsid w:val="004A4004"/>
    <w:rsid w:val="004A7CC9"/>
    <w:rsid w:val="004B4920"/>
    <w:rsid w:val="004C4840"/>
    <w:rsid w:val="004C7466"/>
    <w:rsid w:val="004D48D5"/>
    <w:rsid w:val="004F7D19"/>
    <w:rsid w:val="005008C5"/>
    <w:rsid w:val="005042CC"/>
    <w:rsid w:val="00504404"/>
    <w:rsid w:val="00551875"/>
    <w:rsid w:val="00555EEA"/>
    <w:rsid w:val="00565355"/>
    <w:rsid w:val="0057310A"/>
    <w:rsid w:val="005779DE"/>
    <w:rsid w:val="0058377C"/>
    <w:rsid w:val="0058798C"/>
    <w:rsid w:val="00590A2D"/>
    <w:rsid w:val="00593624"/>
    <w:rsid w:val="005A0C96"/>
    <w:rsid w:val="005A3793"/>
    <w:rsid w:val="005A6ED7"/>
    <w:rsid w:val="005C1B76"/>
    <w:rsid w:val="00602B21"/>
    <w:rsid w:val="006112ED"/>
    <w:rsid w:val="00611964"/>
    <w:rsid w:val="00613EEE"/>
    <w:rsid w:val="00623F0A"/>
    <w:rsid w:val="00664443"/>
    <w:rsid w:val="00670501"/>
    <w:rsid w:val="00670EFD"/>
    <w:rsid w:val="0067173B"/>
    <w:rsid w:val="00674795"/>
    <w:rsid w:val="006801DD"/>
    <w:rsid w:val="00685CE5"/>
    <w:rsid w:val="00690291"/>
    <w:rsid w:val="0069081F"/>
    <w:rsid w:val="006C6925"/>
    <w:rsid w:val="006C6DF9"/>
    <w:rsid w:val="006D14DD"/>
    <w:rsid w:val="006D1730"/>
    <w:rsid w:val="006D7771"/>
    <w:rsid w:val="006D7D59"/>
    <w:rsid w:val="006E15DE"/>
    <w:rsid w:val="006E642A"/>
    <w:rsid w:val="006E7F7E"/>
    <w:rsid w:val="006F1339"/>
    <w:rsid w:val="006F325D"/>
    <w:rsid w:val="006F3C85"/>
    <w:rsid w:val="006F4E38"/>
    <w:rsid w:val="00710838"/>
    <w:rsid w:val="00712B53"/>
    <w:rsid w:val="00726722"/>
    <w:rsid w:val="007352FC"/>
    <w:rsid w:val="007374C9"/>
    <w:rsid w:val="00753DA7"/>
    <w:rsid w:val="00757EA2"/>
    <w:rsid w:val="007658A0"/>
    <w:rsid w:val="0077386F"/>
    <w:rsid w:val="007930EC"/>
    <w:rsid w:val="007B09E6"/>
    <w:rsid w:val="007C3041"/>
    <w:rsid w:val="007D024A"/>
    <w:rsid w:val="007D33F6"/>
    <w:rsid w:val="007E109E"/>
    <w:rsid w:val="007E464B"/>
    <w:rsid w:val="007E7D62"/>
    <w:rsid w:val="008108F1"/>
    <w:rsid w:val="008221CB"/>
    <w:rsid w:val="00822FE5"/>
    <w:rsid w:val="008377C9"/>
    <w:rsid w:val="00854A25"/>
    <w:rsid w:val="00863F86"/>
    <w:rsid w:val="00865E15"/>
    <w:rsid w:val="00872DC7"/>
    <w:rsid w:val="008913FB"/>
    <w:rsid w:val="008A79DC"/>
    <w:rsid w:val="008B0107"/>
    <w:rsid w:val="008B060F"/>
    <w:rsid w:val="008B2E02"/>
    <w:rsid w:val="008B6426"/>
    <w:rsid w:val="008D261E"/>
    <w:rsid w:val="008D5302"/>
    <w:rsid w:val="008D6DE2"/>
    <w:rsid w:val="008E3B24"/>
    <w:rsid w:val="008E3B8A"/>
    <w:rsid w:val="008F4556"/>
    <w:rsid w:val="008F4C27"/>
    <w:rsid w:val="008F6215"/>
    <w:rsid w:val="00905B7C"/>
    <w:rsid w:val="00915107"/>
    <w:rsid w:val="00916B1D"/>
    <w:rsid w:val="00927652"/>
    <w:rsid w:val="0093689F"/>
    <w:rsid w:val="00950421"/>
    <w:rsid w:val="00956D4E"/>
    <w:rsid w:val="00957107"/>
    <w:rsid w:val="009578CA"/>
    <w:rsid w:val="00960574"/>
    <w:rsid w:val="00961053"/>
    <w:rsid w:val="009638C1"/>
    <w:rsid w:val="00980287"/>
    <w:rsid w:val="00981460"/>
    <w:rsid w:val="00984AC0"/>
    <w:rsid w:val="00997783"/>
    <w:rsid w:val="009A507F"/>
    <w:rsid w:val="009B02BB"/>
    <w:rsid w:val="009B0E69"/>
    <w:rsid w:val="009B1E68"/>
    <w:rsid w:val="009B68F4"/>
    <w:rsid w:val="009C7110"/>
    <w:rsid w:val="009D53E0"/>
    <w:rsid w:val="009F0744"/>
    <w:rsid w:val="009F5103"/>
    <w:rsid w:val="009F7BE3"/>
    <w:rsid w:val="00A056A4"/>
    <w:rsid w:val="00A30BF5"/>
    <w:rsid w:val="00A35057"/>
    <w:rsid w:val="00A441DE"/>
    <w:rsid w:val="00A446F5"/>
    <w:rsid w:val="00A47A29"/>
    <w:rsid w:val="00A60996"/>
    <w:rsid w:val="00A611EF"/>
    <w:rsid w:val="00A62251"/>
    <w:rsid w:val="00A63F69"/>
    <w:rsid w:val="00A703D0"/>
    <w:rsid w:val="00A825B8"/>
    <w:rsid w:val="00A867F1"/>
    <w:rsid w:val="00A92815"/>
    <w:rsid w:val="00AA3C16"/>
    <w:rsid w:val="00AB7363"/>
    <w:rsid w:val="00AC3390"/>
    <w:rsid w:val="00AC793B"/>
    <w:rsid w:val="00AD159A"/>
    <w:rsid w:val="00AD3250"/>
    <w:rsid w:val="00AE4821"/>
    <w:rsid w:val="00AF69F7"/>
    <w:rsid w:val="00B06057"/>
    <w:rsid w:val="00B07C37"/>
    <w:rsid w:val="00B17CB5"/>
    <w:rsid w:val="00B20B11"/>
    <w:rsid w:val="00B22F2E"/>
    <w:rsid w:val="00B258ED"/>
    <w:rsid w:val="00B33E3C"/>
    <w:rsid w:val="00B35E1E"/>
    <w:rsid w:val="00B365AD"/>
    <w:rsid w:val="00B44D2B"/>
    <w:rsid w:val="00B450B5"/>
    <w:rsid w:val="00B464FD"/>
    <w:rsid w:val="00B602E2"/>
    <w:rsid w:val="00B71C7A"/>
    <w:rsid w:val="00B91808"/>
    <w:rsid w:val="00B945DF"/>
    <w:rsid w:val="00B96835"/>
    <w:rsid w:val="00BB005B"/>
    <w:rsid w:val="00BB0253"/>
    <w:rsid w:val="00BB2E21"/>
    <w:rsid w:val="00BB515D"/>
    <w:rsid w:val="00BC08CE"/>
    <w:rsid w:val="00BD2449"/>
    <w:rsid w:val="00BD650A"/>
    <w:rsid w:val="00BF0A6F"/>
    <w:rsid w:val="00C02A26"/>
    <w:rsid w:val="00C13257"/>
    <w:rsid w:val="00C15D2F"/>
    <w:rsid w:val="00C33624"/>
    <w:rsid w:val="00C37F30"/>
    <w:rsid w:val="00C40136"/>
    <w:rsid w:val="00C72A14"/>
    <w:rsid w:val="00C76CA7"/>
    <w:rsid w:val="00C827CC"/>
    <w:rsid w:val="00C9124C"/>
    <w:rsid w:val="00C922F2"/>
    <w:rsid w:val="00CB2699"/>
    <w:rsid w:val="00CC522F"/>
    <w:rsid w:val="00CC6611"/>
    <w:rsid w:val="00CC7F69"/>
    <w:rsid w:val="00CD2406"/>
    <w:rsid w:val="00CD4ED3"/>
    <w:rsid w:val="00CE5BB8"/>
    <w:rsid w:val="00CE6716"/>
    <w:rsid w:val="00CF1F0A"/>
    <w:rsid w:val="00CF5FED"/>
    <w:rsid w:val="00CF7685"/>
    <w:rsid w:val="00D04CD1"/>
    <w:rsid w:val="00D120B9"/>
    <w:rsid w:val="00D200A9"/>
    <w:rsid w:val="00D43FCC"/>
    <w:rsid w:val="00D52BE7"/>
    <w:rsid w:val="00D61039"/>
    <w:rsid w:val="00D64259"/>
    <w:rsid w:val="00D65051"/>
    <w:rsid w:val="00D7527B"/>
    <w:rsid w:val="00D869FB"/>
    <w:rsid w:val="00D91B06"/>
    <w:rsid w:val="00D93611"/>
    <w:rsid w:val="00DA03B1"/>
    <w:rsid w:val="00DA642F"/>
    <w:rsid w:val="00DC58AE"/>
    <w:rsid w:val="00DD0D00"/>
    <w:rsid w:val="00DD2D4A"/>
    <w:rsid w:val="00DD49B5"/>
    <w:rsid w:val="00DF6F1C"/>
    <w:rsid w:val="00E028BE"/>
    <w:rsid w:val="00E031F2"/>
    <w:rsid w:val="00E035A8"/>
    <w:rsid w:val="00E0414A"/>
    <w:rsid w:val="00E04B03"/>
    <w:rsid w:val="00E11B0D"/>
    <w:rsid w:val="00E15AF5"/>
    <w:rsid w:val="00E40BC8"/>
    <w:rsid w:val="00E427F9"/>
    <w:rsid w:val="00E44B6C"/>
    <w:rsid w:val="00E64113"/>
    <w:rsid w:val="00E71353"/>
    <w:rsid w:val="00E725C7"/>
    <w:rsid w:val="00E74A76"/>
    <w:rsid w:val="00E96951"/>
    <w:rsid w:val="00EA743E"/>
    <w:rsid w:val="00EB0109"/>
    <w:rsid w:val="00EB0E46"/>
    <w:rsid w:val="00EB5702"/>
    <w:rsid w:val="00EB58F2"/>
    <w:rsid w:val="00EC6A7A"/>
    <w:rsid w:val="00ED32A8"/>
    <w:rsid w:val="00EE4431"/>
    <w:rsid w:val="00EF3FD5"/>
    <w:rsid w:val="00EF65A4"/>
    <w:rsid w:val="00EF78CD"/>
    <w:rsid w:val="00F10467"/>
    <w:rsid w:val="00F13214"/>
    <w:rsid w:val="00F1584F"/>
    <w:rsid w:val="00F16694"/>
    <w:rsid w:val="00F23C8A"/>
    <w:rsid w:val="00F40827"/>
    <w:rsid w:val="00F42766"/>
    <w:rsid w:val="00F44E04"/>
    <w:rsid w:val="00F54A10"/>
    <w:rsid w:val="00F75776"/>
    <w:rsid w:val="00F81B75"/>
    <w:rsid w:val="00F91FC2"/>
    <w:rsid w:val="00F93D3C"/>
    <w:rsid w:val="00F9637B"/>
    <w:rsid w:val="00FA147C"/>
    <w:rsid w:val="00FA3032"/>
    <w:rsid w:val="00FA6AA1"/>
    <w:rsid w:val="00FA710C"/>
    <w:rsid w:val="00FC4758"/>
    <w:rsid w:val="00FC5B6E"/>
    <w:rsid w:val="00FC6045"/>
    <w:rsid w:val="00FD45FE"/>
    <w:rsid w:val="00FD5E94"/>
    <w:rsid w:val="00FD6EA1"/>
    <w:rsid w:val="00FD7222"/>
    <w:rsid w:val="00FE470F"/>
    <w:rsid w:val="00FE7E75"/>
    <w:rsid w:val="00FE7EA2"/>
    <w:rsid w:val="00FF1B68"/>
    <w:rsid w:val="00FF344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801"/>
    <o:shapelayout v:ext="edit">
      <o:idmap v:ext="edit" data="1"/>
    </o:shapelayout>
  </w:shapeDefaults>
  <w:decimalSymbol w:val=","/>
  <w:listSeparator w:val=";"/>
  <w14:docId w14:val="09D7300E"/>
  <w15:docId w15:val="{6462C8C4-D081-4AAF-9404-C772EE94D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690291"/>
    <w:pPr>
      <w:keepNext/>
      <w:keepLines/>
      <w:pBdr>
        <w:bottom w:val="single" w:sz="8" w:space="1" w:color="FFF202"/>
      </w:pBdr>
      <w:spacing w:before="480" w:after="120"/>
      <w:outlineLvl w:val="0"/>
    </w:pPr>
    <w:rPr>
      <w:rFonts w:ascii="Calibri" w:eastAsia="Arial" w:hAnsi="Calibri" w:cs="Calibri"/>
      <w:b/>
      <w:bCs/>
      <w:color w:val="2F3E8B"/>
      <w:sz w:val="28"/>
      <w:szCs w:val="28"/>
      <w:bdr w:val="nil"/>
      <w:lang w:bidi="nl-BE"/>
    </w:rPr>
  </w:style>
  <w:style w:type="paragraph" w:styleId="Kop2">
    <w:name w:val="heading 2"/>
    <w:basedOn w:val="Standaard"/>
    <w:next w:val="Standaard"/>
    <w:link w:val="Kop2Char"/>
    <w:uiPriority w:val="99"/>
    <w:unhideWhenUsed/>
    <w:qFormat/>
    <w:rsid w:val="007374C9"/>
    <w:pPr>
      <w:keepNext/>
      <w:keepLines/>
      <w:spacing w:before="200" w:after="0"/>
      <w:jc w:val="both"/>
      <w:outlineLvl w:val="1"/>
    </w:pPr>
    <w:rPr>
      <w:rFonts w:ascii="Arial" w:eastAsiaTheme="majorEastAsia" w:hAnsi="Arial" w:cstheme="majorBidi"/>
      <w:b/>
      <w:bCs/>
      <w:color w:val="4F81BD" w:themeColor="accent1"/>
      <w:sz w:val="26"/>
      <w:szCs w:val="26"/>
    </w:rPr>
  </w:style>
  <w:style w:type="paragraph" w:styleId="Kop3">
    <w:name w:val="heading 3"/>
    <w:basedOn w:val="Standaard"/>
    <w:next w:val="Standaard"/>
    <w:link w:val="Kop3Char"/>
    <w:uiPriority w:val="9"/>
    <w:unhideWhenUsed/>
    <w:qFormat/>
    <w:rsid w:val="006E642A"/>
    <w:pPr>
      <w:jc w:val="both"/>
      <w:outlineLvl w:val="2"/>
    </w:pPr>
    <w:rPr>
      <w:rFonts w:ascii="Calibri" w:eastAsia="Arial" w:hAnsi="Calibri" w:cs="Calibri"/>
      <w:b/>
      <w:bCs/>
      <w:color w:val="2F3E8B"/>
      <w:sz w:val="24"/>
      <w:szCs w:val="24"/>
      <w:bdr w:val="nil"/>
      <w:lang w:bidi="nl-BE"/>
    </w:rPr>
  </w:style>
  <w:style w:type="paragraph" w:styleId="Kop4">
    <w:name w:val="heading 4"/>
    <w:basedOn w:val="Standaard"/>
    <w:next w:val="Standaard"/>
    <w:link w:val="Kop4Char"/>
    <w:uiPriority w:val="9"/>
    <w:unhideWhenUsed/>
    <w:qFormat/>
    <w:rsid w:val="008E3B2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7374C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374C9"/>
    <w:rPr>
      <w:rFonts w:ascii="Tahoma" w:hAnsi="Tahoma" w:cs="Tahoma"/>
      <w:sz w:val="16"/>
      <w:szCs w:val="16"/>
    </w:rPr>
  </w:style>
  <w:style w:type="paragraph" w:styleId="Koptekst">
    <w:name w:val="header"/>
    <w:basedOn w:val="Standaard"/>
    <w:link w:val="KoptekstChar"/>
    <w:uiPriority w:val="99"/>
    <w:unhideWhenUsed/>
    <w:rsid w:val="007374C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374C9"/>
  </w:style>
  <w:style w:type="paragraph" w:styleId="Voettekst">
    <w:name w:val="footer"/>
    <w:basedOn w:val="Standaard"/>
    <w:link w:val="VoettekstChar"/>
    <w:uiPriority w:val="99"/>
    <w:unhideWhenUsed/>
    <w:rsid w:val="007374C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374C9"/>
  </w:style>
  <w:style w:type="character" w:customStyle="1" w:styleId="Kop2Char">
    <w:name w:val="Kop 2 Char"/>
    <w:basedOn w:val="Standaardalinea-lettertype"/>
    <w:link w:val="Kop2"/>
    <w:uiPriority w:val="99"/>
    <w:rsid w:val="007374C9"/>
    <w:rPr>
      <w:rFonts w:ascii="Arial" w:eastAsiaTheme="majorEastAsia" w:hAnsi="Arial" w:cstheme="majorBidi"/>
      <w:b/>
      <w:bCs/>
      <w:color w:val="4F81BD" w:themeColor="accent1"/>
      <w:sz w:val="26"/>
      <w:szCs w:val="26"/>
    </w:rPr>
  </w:style>
  <w:style w:type="paragraph" w:styleId="Geenafstand">
    <w:name w:val="No Spacing"/>
    <w:link w:val="GeenafstandChar"/>
    <w:uiPriority w:val="1"/>
    <w:qFormat/>
    <w:rsid w:val="007374C9"/>
    <w:pPr>
      <w:spacing w:after="0" w:line="240" w:lineRule="auto"/>
      <w:jc w:val="both"/>
    </w:pPr>
    <w:rPr>
      <w:rFonts w:ascii="Arial" w:eastAsiaTheme="minorEastAsia" w:hAnsi="Arial"/>
      <w:sz w:val="20"/>
      <w:lang w:val="fr-FR"/>
    </w:rPr>
  </w:style>
  <w:style w:type="character" w:customStyle="1" w:styleId="GeenafstandChar">
    <w:name w:val="Geen afstand Char"/>
    <w:basedOn w:val="Standaardalinea-lettertype"/>
    <w:link w:val="Geenafstand"/>
    <w:uiPriority w:val="1"/>
    <w:rsid w:val="007374C9"/>
    <w:rPr>
      <w:rFonts w:ascii="Arial" w:eastAsiaTheme="minorEastAsia" w:hAnsi="Arial"/>
      <w:sz w:val="20"/>
      <w:lang w:val="fr-FR"/>
    </w:rPr>
  </w:style>
  <w:style w:type="paragraph" w:styleId="Titel">
    <w:name w:val="Title"/>
    <w:basedOn w:val="Standaard"/>
    <w:next w:val="Standaard"/>
    <w:link w:val="TitelChar"/>
    <w:uiPriority w:val="10"/>
    <w:qFormat/>
    <w:rsid w:val="007374C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7374C9"/>
    <w:rPr>
      <w:rFonts w:asciiTheme="majorHAnsi" w:eastAsiaTheme="majorEastAsia" w:hAnsiTheme="majorHAnsi" w:cstheme="majorBidi"/>
      <w:color w:val="17365D" w:themeColor="text2" w:themeShade="BF"/>
      <w:spacing w:val="5"/>
      <w:kern w:val="28"/>
      <w:sz w:val="52"/>
      <w:szCs w:val="52"/>
    </w:rPr>
  </w:style>
  <w:style w:type="character" w:customStyle="1" w:styleId="Kop3Char">
    <w:name w:val="Kop 3 Char"/>
    <w:basedOn w:val="Standaardalinea-lettertype"/>
    <w:link w:val="Kop3"/>
    <w:uiPriority w:val="9"/>
    <w:rsid w:val="006E642A"/>
    <w:rPr>
      <w:rFonts w:ascii="Calibri" w:eastAsia="Arial" w:hAnsi="Calibri" w:cs="Calibri"/>
      <w:b/>
      <w:bCs/>
      <w:color w:val="2F3E8B"/>
      <w:sz w:val="24"/>
      <w:szCs w:val="24"/>
      <w:bdr w:val="nil"/>
      <w:lang w:bidi="nl-BE"/>
    </w:rPr>
  </w:style>
  <w:style w:type="paragraph" w:styleId="Ondertitel">
    <w:name w:val="Subtitle"/>
    <w:basedOn w:val="Standaard"/>
    <w:next w:val="Standaard"/>
    <w:link w:val="OndertitelChar"/>
    <w:uiPriority w:val="11"/>
    <w:qFormat/>
    <w:rsid w:val="008E3B2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8E3B24"/>
    <w:rPr>
      <w:rFonts w:asciiTheme="majorHAnsi" w:eastAsiaTheme="majorEastAsia" w:hAnsiTheme="majorHAnsi" w:cstheme="majorBidi"/>
      <w:i/>
      <w:iCs/>
      <w:color w:val="4F81BD" w:themeColor="accent1"/>
      <w:spacing w:val="15"/>
      <w:sz w:val="24"/>
      <w:szCs w:val="24"/>
    </w:rPr>
  </w:style>
  <w:style w:type="character" w:customStyle="1" w:styleId="Kop4Char">
    <w:name w:val="Kop 4 Char"/>
    <w:basedOn w:val="Standaardalinea-lettertype"/>
    <w:link w:val="Kop4"/>
    <w:uiPriority w:val="9"/>
    <w:rsid w:val="008E3B24"/>
    <w:rPr>
      <w:rFonts w:asciiTheme="majorHAnsi" w:eastAsiaTheme="majorEastAsia" w:hAnsiTheme="majorHAnsi" w:cstheme="majorBidi"/>
      <w:b/>
      <w:bCs/>
      <w:i/>
      <w:iCs/>
      <w:color w:val="4F81BD" w:themeColor="accent1"/>
    </w:rPr>
  </w:style>
  <w:style w:type="character" w:styleId="Tekstvantijdelijkeaanduiding">
    <w:name w:val="Placeholder Text"/>
    <w:basedOn w:val="Standaardalinea-lettertype"/>
    <w:uiPriority w:val="99"/>
    <w:semiHidden/>
    <w:rsid w:val="008E3B24"/>
    <w:rPr>
      <w:color w:val="808080"/>
    </w:rPr>
  </w:style>
  <w:style w:type="paragraph" w:styleId="Lijstalinea">
    <w:name w:val="List Paragraph"/>
    <w:basedOn w:val="Standaard"/>
    <w:uiPriority w:val="34"/>
    <w:qFormat/>
    <w:rsid w:val="003A51F0"/>
    <w:pPr>
      <w:ind w:left="720"/>
      <w:contextualSpacing/>
    </w:pPr>
  </w:style>
  <w:style w:type="paragraph" w:styleId="Normaalweb">
    <w:name w:val="Normal (Web)"/>
    <w:basedOn w:val="Standaard"/>
    <w:uiPriority w:val="99"/>
    <w:unhideWhenUsed/>
    <w:rsid w:val="000533B4"/>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Hyperlink">
    <w:name w:val="Hyperlink"/>
    <w:basedOn w:val="Standaardalinea-lettertype"/>
    <w:unhideWhenUsed/>
    <w:rsid w:val="000533B4"/>
    <w:rPr>
      <w:color w:val="0000FF"/>
      <w:u w:val="single"/>
    </w:rPr>
  </w:style>
  <w:style w:type="paragraph" w:styleId="Voetnoottekst">
    <w:name w:val="footnote text"/>
    <w:basedOn w:val="Standaard"/>
    <w:link w:val="VoetnoottekstChar"/>
    <w:semiHidden/>
    <w:rsid w:val="000533B4"/>
    <w:pPr>
      <w:spacing w:after="0" w:line="240" w:lineRule="auto"/>
    </w:pPr>
    <w:rPr>
      <w:rFonts w:ascii="Trebuchet MS" w:eastAsia="Times New Roman" w:hAnsi="Trebuchet MS" w:cs="Arial"/>
      <w:color w:val="000000"/>
      <w:sz w:val="20"/>
      <w:szCs w:val="20"/>
      <w:lang w:val="fr-FR" w:eastAsia="fr-FR"/>
    </w:rPr>
  </w:style>
  <w:style w:type="character" w:customStyle="1" w:styleId="VoetnoottekstChar">
    <w:name w:val="Voetnoottekst Char"/>
    <w:basedOn w:val="Standaardalinea-lettertype"/>
    <w:link w:val="Voetnoottekst"/>
    <w:semiHidden/>
    <w:rsid w:val="000533B4"/>
    <w:rPr>
      <w:rFonts w:ascii="Trebuchet MS" w:eastAsia="Times New Roman" w:hAnsi="Trebuchet MS" w:cs="Arial"/>
      <w:color w:val="000000"/>
      <w:sz w:val="20"/>
      <w:szCs w:val="20"/>
      <w:lang w:val="fr-FR" w:eastAsia="fr-FR"/>
    </w:rPr>
  </w:style>
  <w:style w:type="character" w:styleId="Voetnootmarkering">
    <w:name w:val="footnote reference"/>
    <w:semiHidden/>
    <w:rsid w:val="000533B4"/>
    <w:rPr>
      <w:vertAlign w:val="superscript"/>
    </w:rPr>
  </w:style>
  <w:style w:type="table" w:styleId="Tabelraster">
    <w:name w:val="Table Grid"/>
    <w:basedOn w:val="Standaardtabel"/>
    <w:uiPriority w:val="59"/>
    <w:rsid w:val="000533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uiPriority w:val="9"/>
    <w:rsid w:val="00690291"/>
    <w:rPr>
      <w:rFonts w:ascii="Calibri" w:eastAsia="Arial" w:hAnsi="Calibri" w:cs="Calibri"/>
      <w:b/>
      <w:bCs/>
      <w:color w:val="2F3E8B"/>
      <w:sz w:val="28"/>
      <w:szCs w:val="28"/>
      <w:bdr w:val="nil"/>
      <w:lang w:bidi="nl-BE"/>
    </w:rPr>
  </w:style>
  <w:style w:type="character" w:styleId="Verwijzingopmerking">
    <w:name w:val="annotation reference"/>
    <w:basedOn w:val="Standaardalinea-lettertype"/>
    <w:uiPriority w:val="99"/>
    <w:semiHidden/>
    <w:unhideWhenUsed/>
    <w:rsid w:val="0005675E"/>
    <w:rPr>
      <w:sz w:val="16"/>
      <w:szCs w:val="16"/>
    </w:rPr>
  </w:style>
  <w:style w:type="paragraph" w:styleId="Tekstopmerking">
    <w:name w:val="annotation text"/>
    <w:basedOn w:val="Standaard"/>
    <w:link w:val="TekstopmerkingChar"/>
    <w:uiPriority w:val="99"/>
    <w:unhideWhenUsed/>
    <w:rsid w:val="0005675E"/>
    <w:pPr>
      <w:spacing w:line="240" w:lineRule="auto"/>
    </w:pPr>
    <w:rPr>
      <w:sz w:val="20"/>
      <w:szCs w:val="20"/>
    </w:rPr>
  </w:style>
  <w:style w:type="character" w:customStyle="1" w:styleId="TekstopmerkingChar">
    <w:name w:val="Tekst opmerking Char"/>
    <w:basedOn w:val="Standaardalinea-lettertype"/>
    <w:link w:val="Tekstopmerking"/>
    <w:uiPriority w:val="99"/>
    <w:rsid w:val="0005675E"/>
    <w:rPr>
      <w:sz w:val="20"/>
      <w:szCs w:val="20"/>
    </w:rPr>
  </w:style>
  <w:style w:type="paragraph" w:styleId="Onderwerpvanopmerking">
    <w:name w:val="annotation subject"/>
    <w:basedOn w:val="Tekstopmerking"/>
    <w:next w:val="Tekstopmerking"/>
    <w:link w:val="OnderwerpvanopmerkingChar"/>
    <w:uiPriority w:val="99"/>
    <w:semiHidden/>
    <w:unhideWhenUsed/>
    <w:rsid w:val="0005675E"/>
    <w:rPr>
      <w:b/>
      <w:bCs/>
    </w:rPr>
  </w:style>
  <w:style w:type="character" w:customStyle="1" w:styleId="OnderwerpvanopmerkingChar">
    <w:name w:val="Onderwerp van opmerking Char"/>
    <w:basedOn w:val="TekstopmerkingChar"/>
    <w:link w:val="Onderwerpvanopmerking"/>
    <w:uiPriority w:val="99"/>
    <w:semiHidden/>
    <w:rsid w:val="0005675E"/>
    <w:rPr>
      <w:b/>
      <w:bCs/>
      <w:sz w:val="20"/>
      <w:szCs w:val="20"/>
    </w:rPr>
  </w:style>
  <w:style w:type="paragraph" w:styleId="Plattetekst">
    <w:name w:val="Body Text"/>
    <w:basedOn w:val="Standaard"/>
    <w:link w:val="PlattetekstChar"/>
    <w:rsid w:val="00FA3032"/>
    <w:pPr>
      <w:spacing w:after="0" w:line="240" w:lineRule="auto"/>
      <w:jc w:val="both"/>
    </w:pPr>
    <w:rPr>
      <w:rFonts w:ascii="Verdana" w:eastAsia="Times New Roman" w:hAnsi="Verdana" w:cs="Times New Roman"/>
      <w:b/>
      <w:noProof/>
      <w:sz w:val="18"/>
      <w:szCs w:val="24"/>
      <w:lang w:val="fr-FR"/>
    </w:rPr>
  </w:style>
  <w:style w:type="character" w:customStyle="1" w:styleId="PlattetekstChar">
    <w:name w:val="Platte tekst Char"/>
    <w:basedOn w:val="Standaardalinea-lettertype"/>
    <w:link w:val="Plattetekst"/>
    <w:rsid w:val="00FA3032"/>
    <w:rPr>
      <w:rFonts w:ascii="Verdana" w:eastAsia="Times New Roman" w:hAnsi="Verdana" w:cs="Times New Roman"/>
      <w:b/>
      <w:noProof/>
      <w:sz w:val="18"/>
      <w:szCs w:val="24"/>
      <w:lang w:val="fr-FR"/>
    </w:rPr>
  </w:style>
  <w:style w:type="paragraph" w:styleId="Plattetekst2">
    <w:name w:val="Body Text 2"/>
    <w:basedOn w:val="Standaard"/>
    <w:link w:val="Plattetekst2Char"/>
    <w:uiPriority w:val="99"/>
    <w:semiHidden/>
    <w:unhideWhenUsed/>
    <w:rsid w:val="00B602E2"/>
    <w:pPr>
      <w:spacing w:after="120" w:line="480" w:lineRule="auto"/>
    </w:pPr>
  </w:style>
  <w:style w:type="character" w:customStyle="1" w:styleId="Plattetekst2Char">
    <w:name w:val="Platte tekst 2 Char"/>
    <w:basedOn w:val="Standaardalinea-lettertype"/>
    <w:link w:val="Plattetekst2"/>
    <w:uiPriority w:val="99"/>
    <w:semiHidden/>
    <w:rsid w:val="00B602E2"/>
  </w:style>
  <w:style w:type="character" w:styleId="GevolgdeHyperlink">
    <w:name w:val="FollowedHyperlink"/>
    <w:basedOn w:val="Standaardalinea-lettertype"/>
    <w:uiPriority w:val="99"/>
    <w:semiHidden/>
    <w:unhideWhenUsed/>
    <w:rsid w:val="004A35F9"/>
    <w:rPr>
      <w:color w:val="800080" w:themeColor="followedHyperlink"/>
      <w:u w:val="single"/>
    </w:rPr>
  </w:style>
  <w:style w:type="character" w:customStyle="1" w:styleId="tlid-translation">
    <w:name w:val="tlid-translation"/>
    <w:basedOn w:val="Standaardalinea-lettertype"/>
    <w:rsid w:val="002040D9"/>
  </w:style>
  <w:style w:type="character" w:customStyle="1" w:styleId="st">
    <w:name w:val="st"/>
    <w:basedOn w:val="Standaardalinea-lettertype"/>
    <w:rsid w:val="002040D9"/>
  </w:style>
  <w:style w:type="character" w:styleId="Onopgelostemelding">
    <w:name w:val="Unresolved Mention"/>
    <w:basedOn w:val="Standaardalinea-lettertype"/>
    <w:uiPriority w:val="99"/>
    <w:semiHidden/>
    <w:unhideWhenUsed/>
    <w:rsid w:val="00236394"/>
    <w:rPr>
      <w:color w:val="605E5C"/>
      <w:shd w:val="clear" w:color="auto" w:fill="E1DFDD"/>
    </w:rPr>
  </w:style>
  <w:style w:type="character" w:styleId="Zwaar">
    <w:name w:val="Strong"/>
    <w:basedOn w:val="Standaardalinea-lettertype"/>
    <w:uiPriority w:val="22"/>
    <w:qFormat/>
    <w:rsid w:val="00361B2C"/>
    <w:rPr>
      <w:b/>
      <w:bCs/>
    </w:rPr>
  </w:style>
  <w:style w:type="paragraph" w:customStyle="1" w:styleId="p1">
    <w:name w:val="p1"/>
    <w:basedOn w:val="Standaard"/>
    <w:rsid w:val="009D53E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s1">
    <w:name w:val="s1"/>
    <w:basedOn w:val="Standaardalinea-lettertype"/>
    <w:rsid w:val="009D53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9629">
      <w:bodyDiv w:val="1"/>
      <w:marLeft w:val="0"/>
      <w:marRight w:val="0"/>
      <w:marTop w:val="0"/>
      <w:marBottom w:val="0"/>
      <w:divBdr>
        <w:top w:val="none" w:sz="0" w:space="0" w:color="auto"/>
        <w:left w:val="none" w:sz="0" w:space="0" w:color="auto"/>
        <w:bottom w:val="none" w:sz="0" w:space="0" w:color="auto"/>
        <w:right w:val="none" w:sz="0" w:space="0" w:color="auto"/>
      </w:divBdr>
    </w:div>
    <w:div w:id="88161114">
      <w:bodyDiv w:val="1"/>
      <w:marLeft w:val="0"/>
      <w:marRight w:val="0"/>
      <w:marTop w:val="0"/>
      <w:marBottom w:val="0"/>
      <w:divBdr>
        <w:top w:val="none" w:sz="0" w:space="0" w:color="auto"/>
        <w:left w:val="none" w:sz="0" w:space="0" w:color="auto"/>
        <w:bottom w:val="none" w:sz="0" w:space="0" w:color="auto"/>
        <w:right w:val="none" w:sz="0" w:space="0" w:color="auto"/>
      </w:divBdr>
    </w:div>
    <w:div w:id="255139471">
      <w:bodyDiv w:val="1"/>
      <w:marLeft w:val="0"/>
      <w:marRight w:val="0"/>
      <w:marTop w:val="0"/>
      <w:marBottom w:val="0"/>
      <w:divBdr>
        <w:top w:val="none" w:sz="0" w:space="0" w:color="auto"/>
        <w:left w:val="none" w:sz="0" w:space="0" w:color="auto"/>
        <w:bottom w:val="none" w:sz="0" w:space="0" w:color="auto"/>
        <w:right w:val="none" w:sz="0" w:space="0" w:color="auto"/>
      </w:divBdr>
    </w:div>
    <w:div w:id="261768291">
      <w:bodyDiv w:val="1"/>
      <w:marLeft w:val="0"/>
      <w:marRight w:val="0"/>
      <w:marTop w:val="0"/>
      <w:marBottom w:val="0"/>
      <w:divBdr>
        <w:top w:val="none" w:sz="0" w:space="0" w:color="auto"/>
        <w:left w:val="none" w:sz="0" w:space="0" w:color="auto"/>
        <w:bottom w:val="none" w:sz="0" w:space="0" w:color="auto"/>
        <w:right w:val="none" w:sz="0" w:space="0" w:color="auto"/>
      </w:divBdr>
    </w:div>
    <w:div w:id="266042905">
      <w:bodyDiv w:val="1"/>
      <w:marLeft w:val="0"/>
      <w:marRight w:val="0"/>
      <w:marTop w:val="0"/>
      <w:marBottom w:val="0"/>
      <w:divBdr>
        <w:top w:val="none" w:sz="0" w:space="0" w:color="auto"/>
        <w:left w:val="none" w:sz="0" w:space="0" w:color="auto"/>
        <w:bottom w:val="none" w:sz="0" w:space="0" w:color="auto"/>
        <w:right w:val="none" w:sz="0" w:space="0" w:color="auto"/>
      </w:divBdr>
    </w:div>
    <w:div w:id="497578839">
      <w:bodyDiv w:val="1"/>
      <w:marLeft w:val="0"/>
      <w:marRight w:val="0"/>
      <w:marTop w:val="0"/>
      <w:marBottom w:val="0"/>
      <w:divBdr>
        <w:top w:val="none" w:sz="0" w:space="0" w:color="auto"/>
        <w:left w:val="none" w:sz="0" w:space="0" w:color="auto"/>
        <w:bottom w:val="none" w:sz="0" w:space="0" w:color="auto"/>
        <w:right w:val="none" w:sz="0" w:space="0" w:color="auto"/>
      </w:divBdr>
    </w:div>
    <w:div w:id="527717856">
      <w:bodyDiv w:val="1"/>
      <w:marLeft w:val="0"/>
      <w:marRight w:val="0"/>
      <w:marTop w:val="0"/>
      <w:marBottom w:val="0"/>
      <w:divBdr>
        <w:top w:val="none" w:sz="0" w:space="0" w:color="auto"/>
        <w:left w:val="none" w:sz="0" w:space="0" w:color="auto"/>
        <w:bottom w:val="none" w:sz="0" w:space="0" w:color="auto"/>
        <w:right w:val="none" w:sz="0" w:space="0" w:color="auto"/>
      </w:divBdr>
    </w:div>
    <w:div w:id="549145669">
      <w:bodyDiv w:val="1"/>
      <w:marLeft w:val="0"/>
      <w:marRight w:val="0"/>
      <w:marTop w:val="0"/>
      <w:marBottom w:val="0"/>
      <w:divBdr>
        <w:top w:val="none" w:sz="0" w:space="0" w:color="auto"/>
        <w:left w:val="none" w:sz="0" w:space="0" w:color="auto"/>
        <w:bottom w:val="none" w:sz="0" w:space="0" w:color="auto"/>
        <w:right w:val="none" w:sz="0" w:space="0" w:color="auto"/>
      </w:divBdr>
    </w:div>
    <w:div w:id="574045778">
      <w:bodyDiv w:val="1"/>
      <w:marLeft w:val="0"/>
      <w:marRight w:val="0"/>
      <w:marTop w:val="0"/>
      <w:marBottom w:val="0"/>
      <w:divBdr>
        <w:top w:val="none" w:sz="0" w:space="0" w:color="auto"/>
        <w:left w:val="none" w:sz="0" w:space="0" w:color="auto"/>
        <w:bottom w:val="none" w:sz="0" w:space="0" w:color="auto"/>
        <w:right w:val="none" w:sz="0" w:space="0" w:color="auto"/>
      </w:divBdr>
      <w:divsChild>
        <w:div w:id="1378506232">
          <w:marLeft w:val="0"/>
          <w:marRight w:val="0"/>
          <w:marTop w:val="0"/>
          <w:marBottom w:val="360"/>
          <w:divBdr>
            <w:top w:val="none" w:sz="0" w:space="0" w:color="auto"/>
            <w:left w:val="none" w:sz="0" w:space="0" w:color="auto"/>
            <w:bottom w:val="none" w:sz="0" w:space="0" w:color="auto"/>
            <w:right w:val="none" w:sz="0" w:space="0" w:color="auto"/>
          </w:divBdr>
          <w:divsChild>
            <w:div w:id="107430195">
              <w:marLeft w:val="0"/>
              <w:marRight w:val="0"/>
              <w:marTop w:val="0"/>
              <w:marBottom w:val="0"/>
              <w:divBdr>
                <w:top w:val="none" w:sz="0" w:space="0" w:color="auto"/>
                <w:left w:val="none" w:sz="0" w:space="0" w:color="auto"/>
                <w:bottom w:val="none" w:sz="0" w:space="0" w:color="auto"/>
                <w:right w:val="none" w:sz="0" w:space="0" w:color="auto"/>
              </w:divBdr>
              <w:divsChild>
                <w:div w:id="104911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76926">
          <w:marLeft w:val="0"/>
          <w:marRight w:val="0"/>
          <w:marTop w:val="0"/>
          <w:marBottom w:val="360"/>
          <w:divBdr>
            <w:top w:val="none" w:sz="0" w:space="0" w:color="auto"/>
            <w:left w:val="none" w:sz="0" w:space="0" w:color="auto"/>
            <w:bottom w:val="none" w:sz="0" w:space="0" w:color="auto"/>
            <w:right w:val="none" w:sz="0" w:space="0" w:color="auto"/>
          </w:divBdr>
          <w:divsChild>
            <w:div w:id="1121534366">
              <w:marLeft w:val="0"/>
              <w:marRight w:val="0"/>
              <w:marTop w:val="0"/>
              <w:marBottom w:val="0"/>
              <w:divBdr>
                <w:top w:val="none" w:sz="0" w:space="0" w:color="auto"/>
                <w:left w:val="none" w:sz="0" w:space="0" w:color="auto"/>
                <w:bottom w:val="none" w:sz="0" w:space="0" w:color="auto"/>
                <w:right w:val="none" w:sz="0" w:space="0" w:color="auto"/>
              </w:divBdr>
              <w:divsChild>
                <w:div w:id="110403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937777">
      <w:bodyDiv w:val="1"/>
      <w:marLeft w:val="0"/>
      <w:marRight w:val="0"/>
      <w:marTop w:val="0"/>
      <w:marBottom w:val="0"/>
      <w:divBdr>
        <w:top w:val="none" w:sz="0" w:space="0" w:color="auto"/>
        <w:left w:val="none" w:sz="0" w:space="0" w:color="auto"/>
        <w:bottom w:val="none" w:sz="0" w:space="0" w:color="auto"/>
        <w:right w:val="none" w:sz="0" w:space="0" w:color="auto"/>
      </w:divBdr>
    </w:div>
    <w:div w:id="693265199">
      <w:bodyDiv w:val="1"/>
      <w:marLeft w:val="0"/>
      <w:marRight w:val="0"/>
      <w:marTop w:val="0"/>
      <w:marBottom w:val="0"/>
      <w:divBdr>
        <w:top w:val="none" w:sz="0" w:space="0" w:color="auto"/>
        <w:left w:val="none" w:sz="0" w:space="0" w:color="auto"/>
        <w:bottom w:val="none" w:sz="0" w:space="0" w:color="auto"/>
        <w:right w:val="none" w:sz="0" w:space="0" w:color="auto"/>
      </w:divBdr>
    </w:div>
    <w:div w:id="725298553">
      <w:bodyDiv w:val="1"/>
      <w:marLeft w:val="0"/>
      <w:marRight w:val="0"/>
      <w:marTop w:val="0"/>
      <w:marBottom w:val="0"/>
      <w:divBdr>
        <w:top w:val="none" w:sz="0" w:space="0" w:color="auto"/>
        <w:left w:val="none" w:sz="0" w:space="0" w:color="auto"/>
        <w:bottom w:val="none" w:sz="0" w:space="0" w:color="auto"/>
        <w:right w:val="none" w:sz="0" w:space="0" w:color="auto"/>
      </w:divBdr>
    </w:div>
    <w:div w:id="778649847">
      <w:bodyDiv w:val="1"/>
      <w:marLeft w:val="0"/>
      <w:marRight w:val="0"/>
      <w:marTop w:val="0"/>
      <w:marBottom w:val="0"/>
      <w:divBdr>
        <w:top w:val="none" w:sz="0" w:space="0" w:color="auto"/>
        <w:left w:val="none" w:sz="0" w:space="0" w:color="auto"/>
        <w:bottom w:val="none" w:sz="0" w:space="0" w:color="auto"/>
        <w:right w:val="none" w:sz="0" w:space="0" w:color="auto"/>
      </w:divBdr>
    </w:div>
    <w:div w:id="861868421">
      <w:bodyDiv w:val="1"/>
      <w:marLeft w:val="0"/>
      <w:marRight w:val="0"/>
      <w:marTop w:val="0"/>
      <w:marBottom w:val="0"/>
      <w:divBdr>
        <w:top w:val="none" w:sz="0" w:space="0" w:color="auto"/>
        <w:left w:val="none" w:sz="0" w:space="0" w:color="auto"/>
        <w:bottom w:val="none" w:sz="0" w:space="0" w:color="auto"/>
        <w:right w:val="none" w:sz="0" w:space="0" w:color="auto"/>
      </w:divBdr>
    </w:div>
    <w:div w:id="919296125">
      <w:bodyDiv w:val="1"/>
      <w:marLeft w:val="0"/>
      <w:marRight w:val="0"/>
      <w:marTop w:val="0"/>
      <w:marBottom w:val="0"/>
      <w:divBdr>
        <w:top w:val="none" w:sz="0" w:space="0" w:color="auto"/>
        <w:left w:val="none" w:sz="0" w:space="0" w:color="auto"/>
        <w:bottom w:val="none" w:sz="0" w:space="0" w:color="auto"/>
        <w:right w:val="none" w:sz="0" w:space="0" w:color="auto"/>
      </w:divBdr>
    </w:div>
    <w:div w:id="961617992">
      <w:bodyDiv w:val="1"/>
      <w:marLeft w:val="0"/>
      <w:marRight w:val="0"/>
      <w:marTop w:val="0"/>
      <w:marBottom w:val="0"/>
      <w:divBdr>
        <w:top w:val="none" w:sz="0" w:space="0" w:color="auto"/>
        <w:left w:val="none" w:sz="0" w:space="0" w:color="auto"/>
        <w:bottom w:val="none" w:sz="0" w:space="0" w:color="auto"/>
        <w:right w:val="none" w:sz="0" w:space="0" w:color="auto"/>
      </w:divBdr>
    </w:div>
    <w:div w:id="1038972843">
      <w:bodyDiv w:val="1"/>
      <w:marLeft w:val="0"/>
      <w:marRight w:val="0"/>
      <w:marTop w:val="0"/>
      <w:marBottom w:val="0"/>
      <w:divBdr>
        <w:top w:val="none" w:sz="0" w:space="0" w:color="auto"/>
        <w:left w:val="none" w:sz="0" w:space="0" w:color="auto"/>
        <w:bottom w:val="none" w:sz="0" w:space="0" w:color="auto"/>
        <w:right w:val="none" w:sz="0" w:space="0" w:color="auto"/>
      </w:divBdr>
    </w:div>
    <w:div w:id="1081218794">
      <w:bodyDiv w:val="1"/>
      <w:marLeft w:val="0"/>
      <w:marRight w:val="0"/>
      <w:marTop w:val="0"/>
      <w:marBottom w:val="0"/>
      <w:divBdr>
        <w:top w:val="none" w:sz="0" w:space="0" w:color="auto"/>
        <w:left w:val="none" w:sz="0" w:space="0" w:color="auto"/>
        <w:bottom w:val="none" w:sz="0" w:space="0" w:color="auto"/>
        <w:right w:val="none" w:sz="0" w:space="0" w:color="auto"/>
      </w:divBdr>
    </w:div>
    <w:div w:id="1120415579">
      <w:bodyDiv w:val="1"/>
      <w:marLeft w:val="0"/>
      <w:marRight w:val="0"/>
      <w:marTop w:val="0"/>
      <w:marBottom w:val="0"/>
      <w:divBdr>
        <w:top w:val="none" w:sz="0" w:space="0" w:color="auto"/>
        <w:left w:val="none" w:sz="0" w:space="0" w:color="auto"/>
        <w:bottom w:val="none" w:sz="0" w:space="0" w:color="auto"/>
        <w:right w:val="none" w:sz="0" w:space="0" w:color="auto"/>
      </w:divBdr>
    </w:div>
    <w:div w:id="1217622366">
      <w:bodyDiv w:val="1"/>
      <w:marLeft w:val="0"/>
      <w:marRight w:val="0"/>
      <w:marTop w:val="0"/>
      <w:marBottom w:val="0"/>
      <w:divBdr>
        <w:top w:val="none" w:sz="0" w:space="0" w:color="auto"/>
        <w:left w:val="none" w:sz="0" w:space="0" w:color="auto"/>
        <w:bottom w:val="none" w:sz="0" w:space="0" w:color="auto"/>
        <w:right w:val="none" w:sz="0" w:space="0" w:color="auto"/>
      </w:divBdr>
    </w:div>
    <w:div w:id="1221090765">
      <w:bodyDiv w:val="1"/>
      <w:marLeft w:val="0"/>
      <w:marRight w:val="0"/>
      <w:marTop w:val="0"/>
      <w:marBottom w:val="0"/>
      <w:divBdr>
        <w:top w:val="none" w:sz="0" w:space="0" w:color="auto"/>
        <w:left w:val="none" w:sz="0" w:space="0" w:color="auto"/>
        <w:bottom w:val="none" w:sz="0" w:space="0" w:color="auto"/>
        <w:right w:val="none" w:sz="0" w:space="0" w:color="auto"/>
      </w:divBdr>
    </w:div>
    <w:div w:id="1450125438">
      <w:bodyDiv w:val="1"/>
      <w:marLeft w:val="0"/>
      <w:marRight w:val="0"/>
      <w:marTop w:val="0"/>
      <w:marBottom w:val="0"/>
      <w:divBdr>
        <w:top w:val="none" w:sz="0" w:space="0" w:color="auto"/>
        <w:left w:val="none" w:sz="0" w:space="0" w:color="auto"/>
        <w:bottom w:val="none" w:sz="0" w:space="0" w:color="auto"/>
        <w:right w:val="none" w:sz="0" w:space="0" w:color="auto"/>
      </w:divBdr>
    </w:div>
    <w:div w:id="1479877183">
      <w:bodyDiv w:val="1"/>
      <w:marLeft w:val="0"/>
      <w:marRight w:val="0"/>
      <w:marTop w:val="0"/>
      <w:marBottom w:val="0"/>
      <w:divBdr>
        <w:top w:val="none" w:sz="0" w:space="0" w:color="auto"/>
        <w:left w:val="none" w:sz="0" w:space="0" w:color="auto"/>
        <w:bottom w:val="none" w:sz="0" w:space="0" w:color="auto"/>
        <w:right w:val="none" w:sz="0" w:space="0" w:color="auto"/>
      </w:divBdr>
    </w:div>
    <w:div w:id="1492598074">
      <w:bodyDiv w:val="1"/>
      <w:marLeft w:val="0"/>
      <w:marRight w:val="0"/>
      <w:marTop w:val="0"/>
      <w:marBottom w:val="0"/>
      <w:divBdr>
        <w:top w:val="none" w:sz="0" w:space="0" w:color="auto"/>
        <w:left w:val="none" w:sz="0" w:space="0" w:color="auto"/>
        <w:bottom w:val="none" w:sz="0" w:space="0" w:color="auto"/>
        <w:right w:val="none" w:sz="0" w:space="0" w:color="auto"/>
      </w:divBdr>
    </w:div>
    <w:div w:id="1628394789">
      <w:bodyDiv w:val="1"/>
      <w:marLeft w:val="0"/>
      <w:marRight w:val="0"/>
      <w:marTop w:val="0"/>
      <w:marBottom w:val="0"/>
      <w:divBdr>
        <w:top w:val="none" w:sz="0" w:space="0" w:color="auto"/>
        <w:left w:val="none" w:sz="0" w:space="0" w:color="auto"/>
        <w:bottom w:val="none" w:sz="0" w:space="0" w:color="auto"/>
        <w:right w:val="none" w:sz="0" w:space="0" w:color="auto"/>
      </w:divBdr>
    </w:div>
    <w:div w:id="1741638607">
      <w:bodyDiv w:val="1"/>
      <w:marLeft w:val="0"/>
      <w:marRight w:val="0"/>
      <w:marTop w:val="0"/>
      <w:marBottom w:val="0"/>
      <w:divBdr>
        <w:top w:val="none" w:sz="0" w:space="0" w:color="auto"/>
        <w:left w:val="none" w:sz="0" w:space="0" w:color="auto"/>
        <w:bottom w:val="none" w:sz="0" w:space="0" w:color="auto"/>
        <w:right w:val="none" w:sz="0" w:space="0" w:color="auto"/>
      </w:divBdr>
    </w:div>
    <w:div w:id="1876695186">
      <w:bodyDiv w:val="1"/>
      <w:marLeft w:val="0"/>
      <w:marRight w:val="0"/>
      <w:marTop w:val="0"/>
      <w:marBottom w:val="0"/>
      <w:divBdr>
        <w:top w:val="none" w:sz="0" w:space="0" w:color="auto"/>
        <w:left w:val="none" w:sz="0" w:space="0" w:color="auto"/>
        <w:bottom w:val="none" w:sz="0" w:space="0" w:color="auto"/>
        <w:right w:val="none" w:sz="0" w:space="0" w:color="auto"/>
      </w:divBdr>
    </w:div>
    <w:div w:id="2026714544">
      <w:bodyDiv w:val="1"/>
      <w:marLeft w:val="0"/>
      <w:marRight w:val="0"/>
      <w:marTop w:val="0"/>
      <w:marBottom w:val="0"/>
      <w:divBdr>
        <w:top w:val="none" w:sz="0" w:space="0" w:color="auto"/>
        <w:left w:val="none" w:sz="0" w:space="0" w:color="auto"/>
        <w:bottom w:val="none" w:sz="0" w:space="0" w:color="auto"/>
        <w:right w:val="none" w:sz="0" w:space="0" w:color="auto"/>
      </w:divBdr>
    </w:div>
    <w:div w:id="2136560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bilitedestalents@sprb.brussel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que">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4C30D5-832F-4A6E-9AD5-C0AA9C13D5C7}">
  <ds:schemaRefs>
    <ds:schemaRef ds:uri="http://schemas.openxmlformats.org/officeDocument/2006/bibliography"/>
  </ds:schemaRefs>
</ds:datastoreItem>
</file>

<file path=docMetadata/LabelInfo.xml><?xml version="1.0" encoding="utf-8"?>
<clbl:labelList xmlns:clbl="http://schemas.microsoft.com/office/2020/mipLabelMetadata">
  <clbl:label id="{cfba054c-0ace-42fc-8ddf-f56c5f5b6712}" enabled="1" method="Standard" siteId="{3e9f03cd-0512-46dc-b0d4-bb48fa70fcf2}" contentBits="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1129</Words>
  <Characters>6213</Characters>
  <Application>Microsoft Office Word</Application>
  <DocSecurity>0</DocSecurity>
  <Lines>51</Lines>
  <Paragraphs>14</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4000****</vt:lpstr>
      <vt:lpstr>4000****</vt:lpstr>
      <vt:lpstr>xxxxxxxx</vt:lpstr>
    </vt:vector>
  </TitlesOfParts>
  <Company>MRBC-MBHG</Company>
  <LinksUpToDate>false</LinksUpToDate>
  <CharactersWithSpaces>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4000****</dc:title>
  <dc:creator>Carine EFRATAS</dc:creator>
  <cp:lastModifiedBy>EL AZZOUZI Ekram</cp:lastModifiedBy>
  <cp:revision>2</cp:revision>
  <cp:lastPrinted>2022-09-08T13:35:00Z</cp:lastPrinted>
  <dcterms:created xsi:type="dcterms:W3CDTF">2025-08-11T13:33:00Z</dcterms:created>
  <dcterms:modified xsi:type="dcterms:W3CDTF">2025-08-11T13:33:00Z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1eb45ed4,2a7db390,42219a95</vt:lpwstr>
  </property>
  <property fmtid="{D5CDD505-2E9C-101B-9397-08002B2CF9AE}" pid="3" name="ClassificationContentMarkingHeaderFontProps">
    <vt:lpwstr>#000000,10,Calibri</vt:lpwstr>
  </property>
  <property fmtid="{D5CDD505-2E9C-101B-9397-08002B2CF9AE}" pid="4" name="ClassificationContentMarkingHeaderText">
    <vt:lpwstr>GOB/SPRB - Intern/Interne</vt:lpwstr>
  </property>
</Properties>
</file>